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ABCD" w14:textId="603A64A7" w:rsidR="004742AE" w:rsidRPr="001B4788" w:rsidRDefault="004742AE" w:rsidP="00FC000C">
      <w:pPr>
        <w:spacing w:after="0"/>
        <w:ind w:right="-329" w:hanging="284"/>
        <w:jc w:val="both"/>
        <w:rPr>
          <w:rFonts w:ascii="Georgia" w:hAnsi="Georgia"/>
          <w:sz w:val="24"/>
          <w:szCs w:val="24"/>
        </w:rPr>
      </w:pPr>
      <w:r w:rsidRPr="001B4788">
        <w:rPr>
          <w:rFonts w:ascii="Georgia" w:hAnsi="Georgia"/>
          <w:sz w:val="24"/>
          <w:szCs w:val="24"/>
        </w:rPr>
        <w:t>Bun</w:t>
      </w:r>
      <w:r w:rsidR="000B2CC1" w:rsidRPr="004D41EC">
        <w:rPr>
          <w:rFonts w:ascii="Georgia" w:hAnsi="Georgia"/>
          <w:sz w:val="24"/>
          <w:szCs w:val="24"/>
        </w:rPr>
        <w:t>ă</w:t>
      </w:r>
      <w:r w:rsidRPr="001B4788">
        <w:rPr>
          <w:rFonts w:ascii="Georgia" w:hAnsi="Georgia"/>
          <w:sz w:val="24"/>
          <w:szCs w:val="24"/>
        </w:rPr>
        <w:t xml:space="preserve"> ziua!</w:t>
      </w:r>
    </w:p>
    <w:p w14:paraId="5FEE4CF2" w14:textId="77777777" w:rsidR="00FC000C" w:rsidRDefault="00FC000C" w:rsidP="00FC000C">
      <w:pPr>
        <w:spacing w:after="0"/>
        <w:ind w:left="-284" w:right="-612"/>
        <w:jc w:val="both"/>
        <w:rPr>
          <w:rFonts w:ascii="Georgia" w:hAnsi="Georgia"/>
          <w:sz w:val="24"/>
          <w:szCs w:val="24"/>
        </w:rPr>
      </w:pPr>
    </w:p>
    <w:p w14:paraId="051B3421" w14:textId="3B344956" w:rsidR="009D4D0F" w:rsidRPr="001B4788" w:rsidRDefault="000B2CC1" w:rsidP="00FC000C">
      <w:pPr>
        <w:spacing w:after="0"/>
        <w:ind w:left="-284" w:right="-612"/>
        <w:jc w:val="both"/>
        <w:rPr>
          <w:rFonts w:ascii="Georgia" w:hAnsi="Georgia"/>
          <w:sz w:val="24"/>
          <w:szCs w:val="24"/>
        </w:rPr>
      </w:pPr>
      <w:r w:rsidRPr="001B4788">
        <w:rPr>
          <w:rFonts w:ascii="Georgia" w:hAnsi="Georgia"/>
          <w:sz w:val="24"/>
          <w:szCs w:val="24"/>
        </w:rPr>
        <w:t xml:space="preserve">Numele meu este </w:t>
      </w:r>
      <w:r w:rsidR="002B6EC2" w:rsidRPr="001B4788">
        <w:rPr>
          <w:rFonts w:ascii="Georgia" w:hAnsi="Georgia"/>
          <w:sz w:val="24"/>
          <w:szCs w:val="24"/>
        </w:rPr>
        <w:t>Cătălin Iancu</w:t>
      </w:r>
      <w:r w:rsidRPr="001B4788">
        <w:rPr>
          <w:rFonts w:ascii="Georgia" w:hAnsi="Georgia"/>
          <w:sz w:val="24"/>
          <w:szCs w:val="24"/>
        </w:rPr>
        <w:t>, sunt</w:t>
      </w:r>
      <w:r w:rsidR="009D4D0F" w:rsidRPr="001B4788">
        <w:rPr>
          <w:rFonts w:ascii="Georgia" w:hAnsi="Georgia"/>
          <w:sz w:val="24"/>
          <w:szCs w:val="24"/>
        </w:rPr>
        <w:t xml:space="preserve">Directorul general al EVERGENT Investments. </w:t>
      </w:r>
    </w:p>
    <w:p w14:paraId="3B3CEA82" w14:textId="77777777" w:rsidR="00FC000C" w:rsidRDefault="00FC000C" w:rsidP="00FC000C">
      <w:pPr>
        <w:spacing w:after="0"/>
        <w:ind w:left="-284" w:right="-612"/>
        <w:jc w:val="both"/>
        <w:rPr>
          <w:rFonts w:ascii="Georgia" w:hAnsi="Georgia"/>
          <w:sz w:val="24"/>
          <w:szCs w:val="24"/>
        </w:rPr>
      </w:pPr>
    </w:p>
    <w:p w14:paraId="1EC2AAA2" w14:textId="540ABE8C" w:rsidR="008C6975" w:rsidRPr="001B4788" w:rsidRDefault="008C6975" w:rsidP="00FC000C">
      <w:pPr>
        <w:spacing w:after="0"/>
        <w:ind w:left="-284" w:right="-612"/>
        <w:jc w:val="both"/>
        <w:rPr>
          <w:rFonts w:ascii="Georgia" w:hAnsi="Georgia"/>
          <w:sz w:val="24"/>
          <w:szCs w:val="24"/>
        </w:rPr>
      </w:pPr>
      <w:r w:rsidRPr="001B4788">
        <w:rPr>
          <w:rFonts w:ascii="Georgia" w:hAnsi="Georgia"/>
          <w:sz w:val="24"/>
          <w:szCs w:val="24"/>
        </w:rPr>
        <w:t>V</w:t>
      </w:r>
      <w:r w:rsidR="00AD464E" w:rsidRPr="001B4788">
        <w:rPr>
          <w:rFonts w:ascii="Georgia" w:hAnsi="Georgia"/>
          <w:sz w:val="24"/>
          <w:szCs w:val="24"/>
        </w:rPr>
        <w:t>ă</w:t>
      </w:r>
      <w:r w:rsidRPr="001B4788">
        <w:rPr>
          <w:rFonts w:ascii="Georgia" w:hAnsi="Georgia"/>
          <w:sz w:val="24"/>
          <w:szCs w:val="24"/>
        </w:rPr>
        <w:t xml:space="preserve"> urez bun-venit la conferin</w:t>
      </w:r>
      <w:r w:rsidR="002B6EC2" w:rsidRPr="001B4788">
        <w:rPr>
          <w:rFonts w:ascii="Georgia" w:hAnsi="Georgia"/>
          <w:sz w:val="24"/>
          <w:szCs w:val="24"/>
        </w:rPr>
        <w:t>ța</w:t>
      </w:r>
      <w:r w:rsidRPr="001B4788">
        <w:rPr>
          <w:rFonts w:ascii="Georgia" w:hAnsi="Georgia"/>
          <w:sz w:val="24"/>
          <w:szCs w:val="24"/>
        </w:rPr>
        <w:t xml:space="preserve"> </w:t>
      </w:r>
      <w:r w:rsidR="002B6EC2" w:rsidRPr="001B4788">
        <w:rPr>
          <w:rFonts w:ascii="Georgia" w:hAnsi="Georgia"/>
          <w:sz w:val="24"/>
          <w:szCs w:val="24"/>
        </w:rPr>
        <w:t>î</w:t>
      </w:r>
      <w:r w:rsidRPr="001B4788">
        <w:rPr>
          <w:rFonts w:ascii="Georgia" w:hAnsi="Georgia"/>
          <w:sz w:val="24"/>
          <w:szCs w:val="24"/>
        </w:rPr>
        <w:t xml:space="preserve">n care vom prezenta rezultatele financiare preliminare </w:t>
      </w:r>
      <w:r w:rsidR="007E14BA" w:rsidRPr="001B4788">
        <w:rPr>
          <w:rFonts w:ascii="Georgia" w:hAnsi="Georgia"/>
          <w:sz w:val="24"/>
          <w:szCs w:val="24"/>
        </w:rPr>
        <w:t>aferente anului</w:t>
      </w:r>
      <w:r w:rsidRPr="001B4788">
        <w:rPr>
          <w:rFonts w:ascii="Georgia" w:hAnsi="Georgia"/>
          <w:sz w:val="24"/>
          <w:szCs w:val="24"/>
        </w:rPr>
        <w:t xml:space="preserve"> 202</w:t>
      </w:r>
      <w:r w:rsidR="002B6EC2" w:rsidRPr="001B4788">
        <w:rPr>
          <w:rFonts w:ascii="Georgia" w:hAnsi="Georgia"/>
          <w:sz w:val="24"/>
          <w:szCs w:val="24"/>
        </w:rPr>
        <w:t>5</w:t>
      </w:r>
      <w:r w:rsidRPr="001B4788">
        <w:rPr>
          <w:rFonts w:ascii="Georgia" w:hAnsi="Georgia"/>
          <w:sz w:val="24"/>
          <w:szCs w:val="24"/>
        </w:rPr>
        <w:t>.</w:t>
      </w:r>
      <w:r w:rsidR="003C5B95" w:rsidRPr="001B4788">
        <w:rPr>
          <w:rFonts w:ascii="Georgia" w:hAnsi="Georgia"/>
          <w:sz w:val="24"/>
          <w:szCs w:val="24"/>
        </w:rPr>
        <w:t xml:space="preserve"> Mul</w:t>
      </w:r>
      <w:r w:rsidR="00AD464E" w:rsidRPr="001B4788">
        <w:rPr>
          <w:rFonts w:ascii="Georgia" w:hAnsi="Georgia"/>
          <w:sz w:val="24"/>
          <w:szCs w:val="24"/>
        </w:rPr>
        <w:t>ț</w:t>
      </w:r>
      <w:r w:rsidR="003C5B95" w:rsidRPr="001B4788">
        <w:rPr>
          <w:rFonts w:ascii="Georgia" w:hAnsi="Georgia"/>
          <w:sz w:val="24"/>
          <w:szCs w:val="24"/>
        </w:rPr>
        <w:t>umesc tuturor celor care participa</w:t>
      </w:r>
      <w:r w:rsidR="00AD464E" w:rsidRPr="001B4788">
        <w:rPr>
          <w:rFonts w:ascii="Georgia" w:hAnsi="Georgia"/>
          <w:sz w:val="24"/>
          <w:szCs w:val="24"/>
        </w:rPr>
        <w:t>ț</w:t>
      </w:r>
      <w:r w:rsidR="003C5B95" w:rsidRPr="001B4788">
        <w:rPr>
          <w:rFonts w:ascii="Georgia" w:hAnsi="Georgia"/>
          <w:sz w:val="24"/>
          <w:szCs w:val="24"/>
        </w:rPr>
        <w:t>i ast</w:t>
      </w:r>
      <w:r w:rsidR="00AD464E" w:rsidRPr="001B4788">
        <w:rPr>
          <w:rFonts w:ascii="Georgia" w:hAnsi="Georgia"/>
          <w:sz w:val="24"/>
          <w:szCs w:val="24"/>
        </w:rPr>
        <w:t>ă</w:t>
      </w:r>
      <w:r w:rsidR="003C5B95" w:rsidRPr="001B4788">
        <w:rPr>
          <w:rFonts w:ascii="Georgia" w:hAnsi="Georgia"/>
          <w:sz w:val="24"/>
          <w:szCs w:val="24"/>
        </w:rPr>
        <w:t>zi!</w:t>
      </w:r>
    </w:p>
    <w:p w14:paraId="54A8B159" w14:textId="77777777" w:rsidR="00FC000C" w:rsidRDefault="00FC000C" w:rsidP="00FC000C">
      <w:pPr>
        <w:spacing w:after="0"/>
        <w:ind w:left="-284" w:right="-612"/>
        <w:jc w:val="both"/>
        <w:rPr>
          <w:rFonts w:ascii="Georgia" w:hAnsi="Georgia"/>
          <w:sz w:val="24"/>
          <w:szCs w:val="24"/>
        </w:rPr>
      </w:pPr>
    </w:p>
    <w:p w14:paraId="39111277" w14:textId="2AFD5B6A" w:rsidR="00434774" w:rsidRPr="001B4788" w:rsidRDefault="00434774" w:rsidP="00FC000C">
      <w:pPr>
        <w:spacing w:after="0"/>
        <w:ind w:left="-284" w:right="-612"/>
        <w:jc w:val="both"/>
        <w:rPr>
          <w:rFonts w:ascii="Georgia" w:hAnsi="Georgia"/>
          <w:sz w:val="24"/>
          <w:szCs w:val="24"/>
        </w:rPr>
      </w:pPr>
      <w:r w:rsidRPr="001B4788">
        <w:rPr>
          <w:rFonts w:ascii="Georgia" w:hAnsi="Georgia"/>
          <w:sz w:val="24"/>
          <w:szCs w:val="24"/>
        </w:rPr>
        <w:t xml:space="preserve">Această teleconferință este înregistrată și, înainte de a începe, aș dori să vă reamintesc că Raportul </w:t>
      </w:r>
      <w:r w:rsidR="00967D91" w:rsidRPr="001B4788">
        <w:rPr>
          <w:rFonts w:ascii="Georgia" w:hAnsi="Georgia"/>
          <w:sz w:val="24"/>
          <w:szCs w:val="24"/>
        </w:rPr>
        <w:t xml:space="preserve">privind rezultatele </w:t>
      </w:r>
      <w:r w:rsidRPr="001B4788">
        <w:rPr>
          <w:rFonts w:ascii="Georgia" w:hAnsi="Georgia"/>
          <w:sz w:val="24"/>
          <w:szCs w:val="24"/>
        </w:rPr>
        <w:t>financiare preliminare individuale neauditate la 31 decembrie 202</w:t>
      </w:r>
      <w:r w:rsidR="002B6EC2" w:rsidRPr="001B4788">
        <w:rPr>
          <w:rFonts w:ascii="Georgia" w:hAnsi="Georgia"/>
          <w:sz w:val="24"/>
          <w:szCs w:val="24"/>
        </w:rPr>
        <w:t>5</w:t>
      </w:r>
      <w:r w:rsidRPr="001B4788">
        <w:rPr>
          <w:rFonts w:ascii="Georgia" w:hAnsi="Georgia"/>
          <w:sz w:val="24"/>
          <w:szCs w:val="24"/>
        </w:rPr>
        <w:t xml:space="preserve"> este disponibil pe site-ul nostru </w:t>
      </w:r>
      <w:hyperlink r:id="rId5" w:history="1">
        <w:r w:rsidRPr="00FC000C">
          <w:rPr>
            <w:rStyle w:val="Hyperlink"/>
            <w:rFonts w:ascii="Georgia" w:hAnsi="Georgia"/>
            <w:color w:val="auto"/>
            <w:sz w:val="24"/>
            <w:szCs w:val="24"/>
          </w:rPr>
          <w:t>www.evergent.ro</w:t>
        </w:r>
      </w:hyperlink>
      <w:r w:rsidRPr="001B4788">
        <w:rPr>
          <w:rFonts w:ascii="Georgia" w:hAnsi="Georgia"/>
          <w:sz w:val="24"/>
          <w:szCs w:val="24"/>
        </w:rPr>
        <w:t xml:space="preserve">. </w:t>
      </w:r>
    </w:p>
    <w:p w14:paraId="677262B1" w14:textId="77777777" w:rsidR="00FC000C" w:rsidRDefault="00FC000C" w:rsidP="00FC000C">
      <w:pPr>
        <w:spacing w:after="0"/>
        <w:ind w:left="-284" w:right="-612"/>
        <w:jc w:val="both"/>
        <w:rPr>
          <w:rFonts w:ascii="Georgia" w:hAnsi="Georgia"/>
          <w:sz w:val="24"/>
          <w:szCs w:val="24"/>
        </w:rPr>
      </w:pPr>
    </w:p>
    <w:p w14:paraId="4F226550" w14:textId="66A873E1" w:rsidR="009D4D0F" w:rsidRPr="001B4788" w:rsidRDefault="009D4D0F" w:rsidP="00FC000C">
      <w:pPr>
        <w:spacing w:after="0"/>
        <w:ind w:left="-284" w:right="-612"/>
        <w:jc w:val="both"/>
        <w:rPr>
          <w:rFonts w:ascii="Georgia" w:hAnsi="Georgia"/>
          <w:sz w:val="24"/>
          <w:szCs w:val="24"/>
        </w:rPr>
      </w:pPr>
      <w:r w:rsidRPr="001B4788">
        <w:rPr>
          <w:rFonts w:ascii="Georgia" w:hAnsi="Georgia"/>
          <w:sz w:val="24"/>
          <w:szCs w:val="24"/>
        </w:rPr>
        <w:t xml:space="preserve">Alături de mine se află doamna </w:t>
      </w:r>
      <w:r w:rsidR="000B2CC1" w:rsidRPr="001B4788">
        <w:rPr>
          <w:rFonts w:ascii="Georgia" w:hAnsi="Georgia"/>
          <w:sz w:val="24"/>
          <w:szCs w:val="24"/>
        </w:rPr>
        <w:t xml:space="preserve">Georgiana Dolgoș, Director general adjunct și doamna </w:t>
      </w:r>
      <w:r w:rsidRPr="001B4788">
        <w:rPr>
          <w:rFonts w:ascii="Georgia" w:hAnsi="Georgia"/>
          <w:sz w:val="24"/>
          <w:szCs w:val="24"/>
        </w:rPr>
        <w:t>Mihaela Moleavin, Director financiar. Împreună vom răspunde la întrebările care vor urma prezentării.</w:t>
      </w:r>
    </w:p>
    <w:p w14:paraId="08812E19" w14:textId="70034A3E" w:rsidR="00107CE5" w:rsidRPr="001B4788" w:rsidRDefault="00107CE5" w:rsidP="00FC000C">
      <w:pPr>
        <w:spacing w:after="0"/>
        <w:ind w:left="-284" w:right="-612"/>
        <w:jc w:val="both"/>
        <w:rPr>
          <w:rFonts w:ascii="Georgia" w:hAnsi="Georgia"/>
          <w:sz w:val="24"/>
          <w:szCs w:val="24"/>
        </w:rPr>
      </w:pPr>
      <w:r w:rsidRPr="001B4788">
        <w:rPr>
          <w:rFonts w:ascii="Georgia" w:hAnsi="Georgia"/>
          <w:sz w:val="24"/>
          <w:szCs w:val="24"/>
        </w:rPr>
        <w:t xml:space="preserve">Voi prezenta </w:t>
      </w:r>
      <w:r w:rsidR="002B6EC2" w:rsidRPr="001B4788">
        <w:rPr>
          <w:rFonts w:ascii="Georgia" w:hAnsi="Georgia"/>
          <w:sz w:val="24"/>
          <w:szCs w:val="24"/>
        </w:rPr>
        <w:t>c</w:t>
      </w:r>
      <w:r w:rsidR="004F697F" w:rsidRPr="001B4788">
        <w:rPr>
          <w:rFonts w:ascii="Georgia" w:hAnsi="Georgia"/>
          <w:sz w:val="24"/>
          <w:szCs w:val="24"/>
        </w:rPr>
        <w:t>âț</w:t>
      </w:r>
      <w:r w:rsidR="002B6EC2" w:rsidRPr="001B4788">
        <w:rPr>
          <w:rFonts w:ascii="Georgia" w:hAnsi="Georgia"/>
          <w:sz w:val="24"/>
          <w:szCs w:val="24"/>
        </w:rPr>
        <w:t>iva indica</w:t>
      </w:r>
      <w:r w:rsidR="004F697F" w:rsidRPr="001B4788">
        <w:rPr>
          <w:rFonts w:ascii="Georgia" w:hAnsi="Georgia"/>
          <w:sz w:val="24"/>
          <w:szCs w:val="24"/>
        </w:rPr>
        <w:t>to</w:t>
      </w:r>
      <w:r w:rsidR="002B6EC2" w:rsidRPr="001B4788">
        <w:rPr>
          <w:rFonts w:ascii="Georgia" w:hAnsi="Georgia"/>
          <w:sz w:val="24"/>
          <w:szCs w:val="24"/>
        </w:rPr>
        <w:t xml:space="preserve">ri </w:t>
      </w:r>
      <w:r w:rsidR="004F697F" w:rsidRPr="001B4788">
        <w:rPr>
          <w:rFonts w:ascii="Georgia" w:hAnsi="Georgia"/>
          <w:sz w:val="24"/>
          <w:szCs w:val="24"/>
        </w:rPr>
        <w:t>p</w:t>
      </w:r>
      <w:r w:rsidR="002B6EC2" w:rsidRPr="001B4788">
        <w:rPr>
          <w:rFonts w:ascii="Georgia" w:hAnsi="Georgia"/>
          <w:sz w:val="24"/>
          <w:szCs w:val="24"/>
        </w:rPr>
        <w:t xml:space="preserve">rivind </w:t>
      </w:r>
      <w:r w:rsidRPr="001B4788">
        <w:rPr>
          <w:rFonts w:ascii="Georgia" w:hAnsi="Georgia"/>
          <w:sz w:val="24"/>
          <w:szCs w:val="24"/>
        </w:rPr>
        <w:t>performan</w:t>
      </w:r>
      <w:r w:rsidR="00AD464E" w:rsidRPr="001B4788">
        <w:rPr>
          <w:rFonts w:ascii="Georgia" w:hAnsi="Georgia"/>
          <w:sz w:val="24"/>
          <w:szCs w:val="24"/>
        </w:rPr>
        <w:t>ț</w:t>
      </w:r>
      <w:r w:rsidRPr="001B4788">
        <w:rPr>
          <w:rFonts w:ascii="Georgia" w:hAnsi="Georgia"/>
          <w:sz w:val="24"/>
          <w:szCs w:val="24"/>
        </w:rPr>
        <w:t xml:space="preserve">a </w:t>
      </w:r>
      <w:r w:rsidR="002B6EC2" w:rsidRPr="001B4788">
        <w:rPr>
          <w:rFonts w:ascii="Georgia" w:hAnsi="Georgia"/>
          <w:sz w:val="24"/>
          <w:szCs w:val="24"/>
        </w:rPr>
        <w:t>EVERGENT Investments</w:t>
      </w:r>
      <w:r w:rsidRPr="001B4788">
        <w:rPr>
          <w:rFonts w:ascii="Georgia" w:hAnsi="Georgia"/>
          <w:sz w:val="24"/>
          <w:szCs w:val="24"/>
        </w:rPr>
        <w:t xml:space="preserve">, </w:t>
      </w:r>
      <w:r w:rsidR="004F697F" w:rsidRPr="001B4788">
        <w:rPr>
          <w:rFonts w:ascii="Georgia" w:hAnsi="Georgia"/>
          <w:sz w:val="24"/>
          <w:szCs w:val="24"/>
        </w:rPr>
        <w:t>iar</w:t>
      </w:r>
      <w:r w:rsidRPr="001B4788">
        <w:rPr>
          <w:rFonts w:ascii="Georgia" w:hAnsi="Georgia"/>
          <w:sz w:val="24"/>
          <w:szCs w:val="24"/>
        </w:rPr>
        <w:t xml:space="preserve"> doamna director financiar</w:t>
      </w:r>
      <w:r w:rsidR="00967D91" w:rsidRPr="001B4788">
        <w:rPr>
          <w:rFonts w:ascii="Georgia" w:hAnsi="Georgia"/>
          <w:sz w:val="24"/>
          <w:szCs w:val="24"/>
        </w:rPr>
        <w:t xml:space="preserve"> va prezenta rezultatele financiare</w:t>
      </w:r>
      <w:r w:rsidRPr="001B4788">
        <w:rPr>
          <w:rFonts w:ascii="Georgia" w:hAnsi="Georgia"/>
          <w:sz w:val="24"/>
          <w:szCs w:val="24"/>
        </w:rPr>
        <w:t>.</w:t>
      </w:r>
    </w:p>
    <w:p w14:paraId="1B8F3452" w14:textId="77777777" w:rsidR="00FC000C" w:rsidRDefault="00FC000C" w:rsidP="00FC000C">
      <w:pPr>
        <w:adjustRightInd w:val="0"/>
        <w:spacing w:after="0" w:line="276" w:lineRule="auto"/>
        <w:ind w:left="-284" w:right="-612"/>
        <w:jc w:val="both"/>
        <w:rPr>
          <w:rFonts w:ascii="Georgia" w:eastAsia="Calibri" w:hAnsi="Georgia" w:cs="Times New Roman"/>
          <w:sz w:val="24"/>
          <w:szCs w:val="24"/>
        </w:rPr>
      </w:pPr>
    </w:p>
    <w:p w14:paraId="60AB791E" w14:textId="2A4105FB" w:rsidR="007E14BA" w:rsidRPr="001B4788" w:rsidRDefault="0003733D" w:rsidP="00FC000C">
      <w:pPr>
        <w:adjustRightInd w:val="0"/>
        <w:spacing w:after="0" w:line="276" w:lineRule="auto"/>
        <w:ind w:left="-284" w:right="-612"/>
        <w:jc w:val="both"/>
        <w:rPr>
          <w:rFonts w:ascii="Georgia" w:eastAsia="Calibri" w:hAnsi="Georgia" w:cs="Times New Roman"/>
          <w:sz w:val="24"/>
          <w:szCs w:val="24"/>
        </w:rPr>
      </w:pPr>
      <w:r w:rsidRPr="001B4788">
        <w:rPr>
          <w:rFonts w:ascii="Georgia" w:eastAsia="Calibri" w:hAnsi="Georgia" w:cs="Times New Roman"/>
          <w:sz w:val="24"/>
          <w:szCs w:val="24"/>
        </w:rPr>
        <w:t>Î</w:t>
      </w:r>
      <w:r w:rsidR="007E14BA" w:rsidRPr="001B4788">
        <w:rPr>
          <w:rFonts w:ascii="Georgia" w:eastAsia="Calibri" w:hAnsi="Georgia" w:cs="Times New Roman"/>
          <w:sz w:val="24"/>
          <w:szCs w:val="24"/>
        </w:rPr>
        <w:t>n 202</w:t>
      </w:r>
      <w:r w:rsidR="00716A42" w:rsidRPr="001B4788">
        <w:rPr>
          <w:rFonts w:ascii="Georgia" w:eastAsia="Calibri" w:hAnsi="Georgia" w:cs="Times New Roman"/>
          <w:sz w:val="24"/>
          <w:szCs w:val="24"/>
        </w:rPr>
        <w:t>5</w:t>
      </w:r>
      <w:r w:rsidR="007E14BA" w:rsidRPr="001B4788">
        <w:rPr>
          <w:rFonts w:ascii="Georgia" w:eastAsia="Calibri" w:hAnsi="Georgia" w:cs="Times New Roman"/>
          <w:sz w:val="24"/>
          <w:szCs w:val="24"/>
        </w:rPr>
        <w:t xml:space="preserve"> EVERGENT Investments a obținut un rezultat net de </w:t>
      </w:r>
      <w:r w:rsidR="00DE3E09" w:rsidRPr="001B4788">
        <w:rPr>
          <w:rFonts w:ascii="Georgia" w:eastAsia="Calibri" w:hAnsi="Georgia" w:cs="Times New Roman"/>
          <w:sz w:val="24"/>
          <w:szCs w:val="24"/>
        </w:rPr>
        <w:t xml:space="preserve">378 </w:t>
      </w:r>
      <w:r w:rsidR="007E14BA" w:rsidRPr="001B4788">
        <w:rPr>
          <w:rFonts w:ascii="Georgia" w:eastAsia="Calibri" w:hAnsi="Georgia" w:cs="Times New Roman"/>
          <w:sz w:val="24"/>
          <w:szCs w:val="24"/>
        </w:rPr>
        <w:t xml:space="preserve">milioane lei, </w:t>
      </w:r>
      <w:r w:rsidR="00AD464E" w:rsidRPr="001B4788">
        <w:rPr>
          <w:rFonts w:ascii="Georgia" w:eastAsia="Calibri" w:hAnsi="Georgia" w:cs="Times New Roman"/>
          <w:sz w:val="24"/>
          <w:szCs w:val="24"/>
        </w:rPr>
        <w:t>în</w:t>
      </w:r>
      <w:r w:rsidR="007E14BA" w:rsidRPr="001B4788">
        <w:rPr>
          <w:rFonts w:ascii="Georgia" w:eastAsia="Calibri" w:hAnsi="Georgia" w:cs="Times New Roman"/>
          <w:sz w:val="24"/>
          <w:szCs w:val="24"/>
        </w:rPr>
        <w:t xml:space="preserve"> creștere cu </w:t>
      </w:r>
      <w:r w:rsidR="00DE3E09" w:rsidRPr="001B4788">
        <w:rPr>
          <w:rFonts w:ascii="Georgia" w:eastAsia="Calibri" w:hAnsi="Georgia" w:cs="Times New Roman"/>
          <w:sz w:val="24"/>
          <w:szCs w:val="24"/>
        </w:rPr>
        <w:t>43,5</w:t>
      </w:r>
      <w:r w:rsidR="007E14BA" w:rsidRPr="001B4788">
        <w:rPr>
          <w:rFonts w:ascii="Georgia" w:eastAsia="Calibri" w:hAnsi="Georgia" w:cs="Times New Roman"/>
          <w:sz w:val="24"/>
          <w:szCs w:val="24"/>
        </w:rPr>
        <w:t>% față de cel înregistrat în anul anterior.</w:t>
      </w:r>
      <w:r w:rsidR="00BD5726" w:rsidRPr="001B4788">
        <w:rPr>
          <w:rFonts w:ascii="Georgia" w:eastAsia="Calibri" w:hAnsi="Georgia" w:cs="Times New Roman"/>
          <w:sz w:val="24"/>
          <w:szCs w:val="24"/>
        </w:rPr>
        <w:t xml:space="preserve"> </w:t>
      </w:r>
    </w:p>
    <w:p w14:paraId="51A3BE57" w14:textId="77777777" w:rsidR="00FC000C" w:rsidRDefault="00FC000C" w:rsidP="00FC000C">
      <w:pPr>
        <w:spacing w:after="0" w:line="276" w:lineRule="auto"/>
        <w:ind w:left="-284" w:right="-612"/>
        <w:jc w:val="both"/>
        <w:rPr>
          <w:rFonts w:ascii="Georgia" w:hAnsi="Georgia"/>
          <w:sz w:val="24"/>
          <w:szCs w:val="24"/>
          <w:shd w:val="clear" w:color="auto" w:fill="FFFFFF"/>
        </w:rPr>
      </w:pPr>
    </w:p>
    <w:p w14:paraId="73F4F3A7" w14:textId="5FD6E1DD" w:rsidR="008335A9" w:rsidRPr="001B4788" w:rsidRDefault="000D6FD1" w:rsidP="00FC000C">
      <w:pPr>
        <w:spacing w:after="0" w:line="276" w:lineRule="auto"/>
        <w:ind w:left="-284" w:right="-612"/>
        <w:jc w:val="both"/>
        <w:rPr>
          <w:rFonts w:ascii="Georgia" w:hAnsi="Georgia"/>
          <w:sz w:val="24"/>
          <w:szCs w:val="24"/>
          <w:shd w:val="clear" w:color="auto" w:fill="FFFFFF"/>
        </w:rPr>
      </w:pPr>
      <w:r w:rsidRPr="001B4788">
        <w:rPr>
          <w:rFonts w:ascii="Georgia" w:hAnsi="Georgia"/>
          <w:sz w:val="24"/>
          <w:szCs w:val="24"/>
          <w:shd w:val="clear" w:color="auto" w:fill="FFFFFF"/>
        </w:rPr>
        <w:t>Anul 2025 a fost marcat de tot mai multe perturbări la nivel internațional și de provocări sistemice pe plan național, context care a necesitat o atenție sporită a preciziei în execuție</w:t>
      </w:r>
      <w:r w:rsidR="008335A9" w:rsidRPr="001B4788">
        <w:rPr>
          <w:rFonts w:ascii="Georgia" w:hAnsi="Georgia"/>
          <w:sz w:val="24"/>
          <w:szCs w:val="24"/>
          <w:shd w:val="clear" w:color="auto" w:fill="FFFFFF"/>
        </w:rPr>
        <w:t>.</w:t>
      </w:r>
      <w:r w:rsidR="00F35F7B" w:rsidRPr="001B4788">
        <w:rPr>
          <w:rFonts w:ascii="Georgia" w:eastAsia="Times New Roman" w:hAnsi="Georgia" w:cs="Times New Roman"/>
          <w:sz w:val="24"/>
          <w:szCs w:val="24"/>
        </w:rPr>
        <w:t xml:space="preserve"> </w:t>
      </w:r>
      <w:r w:rsidR="00F35F7B" w:rsidRPr="001B4788">
        <w:rPr>
          <w:rFonts w:ascii="Georgia" w:hAnsi="Georgia"/>
          <w:sz w:val="24"/>
          <w:szCs w:val="24"/>
          <w:shd w:val="clear" w:color="auto" w:fill="FFFFFF"/>
        </w:rPr>
        <w:t>România a încheiat 2025 cu un deficit bugetar de circa 8,4% din PIB, al doilea cel mai ridicat din Uniunea Europeană. Măsurile adoptate de Guvern - majorarea TVA la 21%, creșterea accizelor la carburanți, majorarea cu 40% a redevențelor petroliere, restructurarea cheltuielilor publice- au fost calificate de Standard &amp; Poor’s drept „cea mai substanțială încercare de corecție fiscală de la criza din 2008”</w:t>
      </w:r>
      <w:r w:rsidR="00680331" w:rsidRPr="001B4788">
        <w:rPr>
          <w:rFonts w:ascii="Georgia" w:hAnsi="Georgia"/>
          <w:sz w:val="24"/>
          <w:szCs w:val="24"/>
          <w:shd w:val="clear" w:color="auto" w:fill="FFFFFF"/>
        </w:rPr>
        <w:t>.</w:t>
      </w:r>
      <w:r w:rsidR="008335A9" w:rsidRPr="001B4788">
        <w:rPr>
          <w:rFonts w:ascii="Georgia" w:eastAsia="Times New Roman" w:hAnsi="Georgia" w:cs="Times New Roman"/>
          <w:sz w:val="24"/>
          <w:szCs w:val="24"/>
        </w:rPr>
        <w:t xml:space="preserve"> Banca Națională a României, confruntată cu presiuni inflaționiste persistente, a menținut pe tot parcursul anului 2025 dobânda-cheie la 6,5%, respectiv rata la facilitatea de depozit la 5,5%. Aceste niveluri au ancorat și condițiile de creditare din piață, în contextul surplusului de lichiditate din sistemul bancar. Odată cu stabilizarea climatului politic, implementarea măsurilor de ajustare fiscală și estomparea efectelor de bază ale șocurilor inflaționiste din vara anului 2025, BNR ar putea relua ciclul de relaxare monetară din a doua parte a anului 2026. </w:t>
      </w:r>
      <w:r w:rsidR="008335A9" w:rsidRPr="001B4788">
        <w:rPr>
          <w:rFonts w:ascii="Georgia" w:hAnsi="Georgia"/>
          <w:sz w:val="24"/>
          <w:szCs w:val="24"/>
          <w:shd w:val="clear" w:color="auto" w:fill="FFFFFF"/>
        </w:rPr>
        <w:t xml:space="preserve">Mediul politic intern a traversat în 2025 o perioadă agitată de tranziție. Noul </w:t>
      </w:r>
      <w:r w:rsidR="009844D8" w:rsidRPr="001B4788">
        <w:rPr>
          <w:rFonts w:ascii="Georgia" w:hAnsi="Georgia"/>
          <w:sz w:val="24"/>
          <w:szCs w:val="24"/>
          <w:shd w:val="clear" w:color="auto" w:fill="FFFFFF"/>
        </w:rPr>
        <w:t>guvern</w:t>
      </w:r>
      <w:r w:rsidR="008335A9" w:rsidRPr="001B4788">
        <w:rPr>
          <w:rFonts w:ascii="Georgia" w:hAnsi="Georgia"/>
          <w:sz w:val="24"/>
          <w:szCs w:val="24"/>
          <w:shd w:val="clear" w:color="auto" w:fill="FFFFFF"/>
        </w:rPr>
        <w:t xml:space="preserve"> a adoptat o abordare mai fermă în gestionarea deficitului bugetar, iar impactul măsurilor de ajustare a influențat apetitul investitorilor pentru piața de capital.</w:t>
      </w:r>
    </w:p>
    <w:p w14:paraId="0ACB438E" w14:textId="77777777" w:rsidR="00FC000C" w:rsidRDefault="00FC000C" w:rsidP="00FC000C">
      <w:pPr>
        <w:spacing w:after="0" w:line="276" w:lineRule="auto"/>
        <w:ind w:left="-284" w:right="-612"/>
        <w:jc w:val="both"/>
        <w:rPr>
          <w:rFonts w:ascii="Georgia" w:hAnsi="Georgia"/>
          <w:sz w:val="24"/>
          <w:szCs w:val="24"/>
          <w:shd w:val="clear" w:color="auto" w:fill="FFFFFF"/>
        </w:rPr>
      </w:pPr>
    </w:p>
    <w:p w14:paraId="3BA4B25F" w14:textId="11C9EE65" w:rsidR="00DE3E09" w:rsidRPr="001B4788" w:rsidRDefault="00375489" w:rsidP="00FC000C">
      <w:pPr>
        <w:spacing w:after="0" w:line="276" w:lineRule="auto"/>
        <w:ind w:left="-284" w:right="-612"/>
        <w:jc w:val="both"/>
        <w:rPr>
          <w:rFonts w:ascii="Georgia" w:hAnsi="Georgia"/>
          <w:sz w:val="24"/>
          <w:szCs w:val="24"/>
          <w:shd w:val="clear" w:color="auto" w:fill="FFFFFF"/>
          <w:lang w:val="ro-RO"/>
        </w:rPr>
      </w:pPr>
      <w:r w:rsidRPr="001B4788">
        <w:rPr>
          <w:rFonts w:ascii="Georgia" w:hAnsi="Georgia"/>
          <w:sz w:val="24"/>
          <w:szCs w:val="24"/>
          <w:shd w:val="clear" w:color="auto" w:fill="FFFFFF"/>
        </w:rPr>
        <w:t xml:space="preserve">Acesta este contextul în care am funcționat noi în 2025 </w:t>
      </w:r>
      <w:r w:rsidR="00B44F4A" w:rsidRPr="001B4788">
        <w:rPr>
          <w:rFonts w:ascii="Georgia" w:hAnsi="Georgia"/>
          <w:sz w:val="24"/>
          <w:szCs w:val="24"/>
          <w:shd w:val="clear" w:color="auto" w:fill="FFFFFF"/>
        </w:rPr>
        <w:t xml:space="preserve">și </w:t>
      </w:r>
      <w:r w:rsidR="00714BF6" w:rsidRPr="001B4788">
        <w:rPr>
          <w:rFonts w:ascii="Georgia" w:hAnsi="Georgia"/>
          <w:sz w:val="24"/>
          <w:szCs w:val="24"/>
          <w:shd w:val="clear" w:color="auto" w:fill="FFFFFF"/>
        </w:rPr>
        <w:t>î</w:t>
      </w:r>
      <w:r w:rsidR="00F74862" w:rsidRPr="001B4788">
        <w:rPr>
          <w:rFonts w:ascii="Georgia" w:hAnsi="Georgia"/>
          <w:sz w:val="24"/>
          <w:szCs w:val="24"/>
          <w:shd w:val="clear" w:color="auto" w:fill="FFFFFF"/>
        </w:rPr>
        <w:t>n acest context</w:t>
      </w:r>
      <w:r w:rsidR="008A5B3F" w:rsidRPr="001B4788">
        <w:rPr>
          <w:rFonts w:ascii="Georgia" w:hAnsi="Georgia"/>
          <w:sz w:val="24"/>
          <w:szCs w:val="24"/>
          <w:shd w:val="clear" w:color="auto" w:fill="FFFFFF"/>
        </w:rPr>
        <w:t xml:space="preserve"> economic si politic</w:t>
      </w:r>
      <w:r w:rsidR="00F74862" w:rsidRPr="001B4788">
        <w:rPr>
          <w:rFonts w:ascii="Georgia" w:hAnsi="Georgia"/>
          <w:sz w:val="24"/>
          <w:szCs w:val="24"/>
          <w:shd w:val="clear" w:color="auto" w:fill="FFFFFF"/>
        </w:rPr>
        <w:t>, am rebalansat portofoliul, ne-am concentrat pe cei doi piloni strategici</w:t>
      </w:r>
      <w:r w:rsidR="00714BF6" w:rsidRPr="001B4788">
        <w:rPr>
          <w:rFonts w:ascii="Georgia" w:hAnsi="Georgia"/>
          <w:sz w:val="24"/>
          <w:szCs w:val="24"/>
          <w:shd w:val="clear" w:color="auto" w:fill="FFFFFF"/>
        </w:rPr>
        <w:t xml:space="preserve">, anume </w:t>
      </w:r>
      <w:r w:rsidR="00F74862" w:rsidRPr="001B4788">
        <w:rPr>
          <w:rFonts w:ascii="Georgia" w:hAnsi="Georgia"/>
          <w:sz w:val="24"/>
          <w:szCs w:val="24"/>
          <w:shd w:val="clear" w:color="auto" w:fill="FFFFFF"/>
        </w:rPr>
        <w:t xml:space="preserve">sectoarele financiar-bancar și energie, iar performanța financiară a companiei a atins un nivel record. </w:t>
      </w:r>
      <w:r w:rsidR="00DE3E09" w:rsidRPr="001B4788">
        <w:rPr>
          <w:rFonts w:ascii="Georgia" w:hAnsi="Georgia"/>
          <w:sz w:val="24"/>
          <w:szCs w:val="24"/>
          <w:shd w:val="clear" w:color="auto" w:fill="FFFFFF"/>
          <w:lang w:val="ro-RO"/>
        </w:rPr>
        <w:t xml:space="preserve">Valoarea totală a activelor administrate la ﬁnalul anului </w:t>
      </w:r>
      <w:r w:rsidR="00B44F4A" w:rsidRPr="001B4788">
        <w:rPr>
          <w:rFonts w:ascii="Georgia" w:hAnsi="Georgia"/>
          <w:sz w:val="24"/>
          <w:szCs w:val="24"/>
          <w:shd w:val="clear" w:color="auto" w:fill="FFFFFF"/>
          <w:lang w:val="ro-RO"/>
        </w:rPr>
        <w:t xml:space="preserve">2025, </w:t>
      </w:r>
      <w:r w:rsidR="00DE3E09" w:rsidRPr="001B4788">
        <w:rPr>
          <w:rFonts w:ascii="Georgia" w:hAnsi="Georgia"/>
          <w:sz w:val="24"/>
          <w:szCs w:val="24"/>
          <w:shd w:val="clear" w:color="auto" w:fill="FFFFFF"/>
          <w:lang w:val="ro-RO"/>
        </w:rPr>
        <w:t>a fost de 4,17 miliarde de lei, în creștere cu 23,3%, față de 2024, iar valoarea unitară a activului net a fost de 4,23 lei, în creștere cu 24,7% față de ﬁnalul anului precedent.</w:t>
      </w:r>
    </w:p>
    <w:p w14:paraId="08228837" w14:textId="77777777" w:rsidR="00FC000C" w:rsidRDefault="00FC000C" w:rsidP="00FC000C">
      <w:pPr>
        <w:spacing w:after="0"/>
        <w:ind w:left="-284" w:right="-612"/>
        <w:jc w:val="both"/>
        <w:rPr>
          <w:rFonts w:ascii="Georgia" w:hAnsi="Georgia"/>
          <w:sz w:val="24"/>
          <w:szCs w:val="24"/>
          <w:shd w:val="clear" w:color="auto" w:fill="FFFFFF"/>
          <w:lang w:val="en-NZ"/>
        </w:rPr>
      </w:pPr>
    </w:p>
    <w:p w14:paraId="67E78E3C" w14:textId="32EB4E2B" w:rsidR="00DE3E09" w:rsidRPr="00FC000C" w:rsidRDefault="00DE3E09" w:rsidP="00FC000C">
      <w:pPr>
        <w:spacing w:after="0"/>
        <w:ind w:left="-284" w:right="-612"/>
        <w:jc w:val="both"/>
        <w:rPr>
          <w:rFonts w:ascii="Georgia" w:hAnsi="Georgia"/>
          <w:sz w:val="24"/>
          <w:szCs w:val="24"/>
          <w:shd w:val="clear" w:color="auto" w:fill="FFFFFF"/>
          <w:lang w:val="en-NZ"/>
        </w:rPr>
      </w:pPr>
      <w:r w:rsidRPr="00FC000C">
        <w:rPr>
          <w:rFonts w:ascii="Georgia" w:hAnsi="Georgia"/>
          <w:sz w:val="24"/>
          <w:szCs w:val="24"/>
          <w:shd w:val="clear" w:color="auto" w:fill="FFFFFF"/>
          <w:lang w:val="en-NZ"/>
        </w:rPr>
        <w:t>Randamentul total al acțiunii EVER a fost de 103,03% aproape dublu față de indicele de referință BET-TR</w:t>
      </w:r>
      <w:r w:rsidR="00E140FA" w:rsidRPr="00FC000C">
        <w:rPr>
          <w:rFonts w:ascii="Georgia" w:hAnsi="Georgia"/>
          <w:sz w:val="24"/>
          <w:szCs w:val="24"/>
          <w:shd w:val="clear" w:color="auto" w:fill="FFFFFF"/>
          <w:lang w:val="en-NZ"/>
        </w:rPr>
        <w:t>.</w:t>
      </w:r>
    </w:p>
    <w:p w14:paraId="775D3162" w14:textId="29B88E00" w:rsidR="00D21EFD" w:rsidRPr="001B4788" w:rsidRDefault="00652282" w:rsidP="00FC000C">
      <w:pPr>
        <w:spacing w:after="0"/>
        <w:ind w:left="-284" w:right="-612"/>
        <w:jc w:val="both"/>
        <w:rPr>
          <w:rFonts w:ascii="Georgia" w:hAnsi="Georgia"/>
          <w:sz w:val="24"/>
          <w:szCs w:val="24"/>
        </w:rPr>
      </w:pPr>
      <w:r w:rsidRPr="001B4788">
        <w:rPr>
          <w:rFonts w:ascii="Georgia" w:hAnsi="Georgia"/>
          <w:sz w:val="24"/>
          <w:szCs w:val="24"/>
        </w:rPr>
        <w:lastRenderedPageBreak/>
        <w:t xml:space="preserve">Valoarea pe care am </w:t>
      </w:r>
      <w:r w:rsidR="008A5B3F" w:rsidRPr="001B4788">
        <w:rPr>
          <w:rFonts w:ascii="Georgia" w:hAnsi="Georgia"/>
          <w:sz w:val="24"/>
          <w:szCs w:val="24"/>
        </w:rPr>
        <w:t>redistribuit</w:t>
      </w:r>
      <w:r w:rsidRPr="001B4788">
        <w:rPr>
          <w:rFonts w:ascii="Georgia" w:hAnsi="Georgia"/>
          <w:sz w:val="24"/>
          <w:szCs w:val="24"/>
        </w:rPr>
        <w:t>-o ac</w:t>
      </w:r>
      <w:r w:rsidR="005129F7" w:rsidRPr="001B4788">
        <w:rPr>
          <w:rFonts w:ascii="Georgia" w:hAnsi="Georgia"/>
          <w:sz w:val="24"/>
          <w:szCs w:val="24"/>
        </w:rPr>
        <w:t>ț</w:t>
      </w:r>
      <w:r w:rsidRPr="001B4788">
        <w:rPr>
          <w:rFonts w:ascii="Georgia" w:hAnsi="Georgia"/>
          <w:sz w:val="24"/>
          <w:szCs w:val="24"/>
        </w:rPr>
        <w:t xml:space="preserve">ionarilor </w:t>
      </w:r>
      <w:r w:rsidR="00AA464F" w:rsidRPr="001B4788">
        <w:rPr>
          <w:rFonts w:ascii="Georgia" w:hAnsi="Georgia"/>
          <w:sz w:val="24"/>
          <w:szCs w:val="24"/>
        </w:rPr>
        <w:t>no</w:t>
      </w:r>
      <w:r w:rsidR="005129F7" w:rsidRPr="001B4788">
        <w:rPr>
          <w:rFonts w:ascii="Georgia" w:hAnsi="Georgia"/>
          <w:sz w:val="24"/>
          <w:szCs w:val="24"/>
        </w:rPr>
        <w:t>ș</w:t>
      </w:r>
      <w:r w:rsidR="00AA464F" w:rsidRPr="001B4788">
        <w:rPr>
          <w:rFonts w:ascii="Georgia" w:hAnsi="Georgia"/>
          <w:sz w:val="24"/>
          <w:szCs w:val="24"/>
        </w:rPr>
        <w:t xml:space="preserve">tri </w:t>
      </w:r>
      <w:r w:rsidRPr="001B4788">
        <w:rPr>
          <w:rFonts w:ascii="Georgia" w:hAnsi="Georgia"/>
          <w:sz w:val="24"/>
          <w:szCs w:val="24"/>
        </w:rPr>
        <w:t>a fost compus</w:t>
      </w:r>
      <w:r w:rsidR="00AA464F" w:rsidRPr="001B4788">
        <w:rPr>
          <w:rFonts w:ascii="Georgia" w:hAnsi="Georgia"/>
          <w:sz w:val="24"/>
          <w:szCs w:val="24"/>
        </w:rPr>
        <w:t>ă</w:t>
      </w:r>
      <w:r w:rsidRPr="001B4788">
        <w:rPr>
          <w:rFonts w:ascii="Georgia" w:hAnsi="Georgia"/>
          <w:sz w:val="24"/>
          <w:szCs w:val="24"/>
        </w:rPr>
        <w:t xml:space="preserve"> din </w:t>
      </w:r>
      <w:r w:rsidR="00967D91" w:rsidRPr="001B4788">
        <w:rPr>
          <w:rFonts w:ascii="Georgia" w:hAnsi="Georgia"/>
          <w:sz w:val="24"/>
          <w:szCs w:val="24"/>
        </w:rPr>
        <w:t>pl</w:t>
      </w:r>
      <w:r w:rsidR="005129F7" w:rsidRPr="001B4788">
        <w:rPr>
          <w:rFonts w:ascii="Georgia" w:hAnsi="Georgia"/>
          <w:sz w:val="24"/>
          <w:szCs w:val="24"/>
        </w:rPr>
        <w:t>ăț</w:t>
      </w:r>
      <w:r w:rsidR="00967D91" w:rsidRPr="001B4788">
        <w:rPr>
          <w:rFonts w:ascii="Georgia" w:hAnsi="Georgia"/>
          <w:sz w:val="24"/>
          <w:szCs w:val="24"/>
        </w:rPr>
        <w:t xml:space="preserve">i </w:t>
      </w:r>
      <w:r w:rsidRPr="001B4788">
        <w:rPr>
          <w:rFonts w:ascii="Georgia" w:hAnsi="Georgia"/>
          <w:sz w:val="24"/>
          <w:szCs w:val="24"/>
        </w:rPr>
        <w:t xml:space="preserve">de dividende </w:t>
      </w:r>
      <w:r w:rsidR="00AA464F" w:rsidRPr="001B4788">
        <w:rPr>
          <w:rFonts w:ascii="Georgia" w:hAnsi="Georgia"/>
          <w:sz w:val="24"/>
          <w:szCs w:val="24"/>
        </w:rPr>
        <w:t>ș</w:t>
      </w:r>
      <w:r w:rsidRPr="001B4788">
        <w:rPr>
          <w:rFonts w:ascii="Georgia" w:hAnsi="Georgia"/>
          <w:sz w:val="24"/>
          <w:szCs w:val="24"/>
        </w:rPr>
        <w:t xml:space="preserve">i </w:t>
      </w:r>
      <w:r w:rsidR="00E140FA" w:rsidRPr="001B4788">
        <w:rPr>
          <w:rFonts w:ascii="Georgia" w:hAnsi="Georgia"/>
          <w:sz w:val="24"/>
          <w:szCs w:val="24"/>
        </w:rPr>
        <w:t>opera</w:t>
      </w:r>
      <w:r w:rsidR="005129F7" w:rsidRPr="001B4788">
        <w:rPr>
          <w:rFonts w:ascii="Georgia" w:hAnsi="Georgia"/>
          <w:sz w:val="24"/>
          <w:szCs w:val="24"/>
        </w:rPr>
        <w:t>ț</w:t>
      </w:r>
      <w:r w:rsidR="00E140FA" w:rsidRPr="001B4788">
        <w:rPr>
          <w:rFonts w:ascii="Georgia" w:hAnsi="Georgia"/>
          <w:sz w:val="24"/>
          <w:szCs w:val="24"/>
        </w:rPr>
        <w:t>iuni</w:t>
      </w:r>
      <w:r w:rsidRPr="001B4788">
        <w:rPr>
          <w:rFonts w:ascii="Georgia" w:hAnsi="Georgia"/>
          <w:sz w:val="24"/>
          <w:szCs w:val="24"/>
        </w:rPr>
        <w:t xml:space="preserve"> de buy-back. </w:t>
      </w:r>
    </w:p>
    <w:p w14:paraId="64920B5E" w14:textId="77777777" w:rsidR="00FC000C" w:rsidRDefault="00FC000C" w:rsidP="00FC000C">
      <w:pPr>
        <w:spacing w:after="0"/>
        <w:ind w:left="-284" w:right="-612"/>
        <w:jc w:val="both"/>
        <w:rPr>
          <w:rFonts w:ascii="Georgia" w:hAnsi="Georgia"/>
          <w:sz w:val="24"/>
          <w:szCs w:val="24"/>
        </w:rPr>
      </w:pPr>
    </w:p>
    <w:p w14:paraId="46E612F9" w14:textId="2FD04920" w:rsidR="00967D91" w:rsidRPr="00FC000C" w:rsidRDefault="005129F7" w:rsidP="00FC000C">
      <w:pPr>
        <w:spacing w:after="0"/>
        <w:ind w:left="-284" w:right="-612"/>
        <w:jc w:val="both"/>
        <w:rPr>
          <w:rFonts w:ascii="Georgia" w:eastAsia="Georgia" w:hAnsi="Georgia" w:cs="Georgia"/>
          <w:iCs/>
          <w:sz w:val="24"/>
          <w:szCs w:val="24"/>
          <w:lang w:val="ro-RO"/>
        </w:rPr>
      </w:pPr>
      <w:r w:rsidRPr="001B4788">
        <w:rPr>
          <w:rFonts w:ascii="Georgia" w:hAnsi="Georgia"/>
          <w:sz w:val="24"/>
          <w:szCs w:val="24"/>
        </w:rPr>
        <w:t>Î</w:t>
      </w:r>
      <w:r w:rsidR="00652282" w:rsidRPr="001B4788">
        <w:rPr>
          <w:rFonts w:ascii="Georgia" w:hAnsi="Georgia"/>
          <w:sz w:val="24"/>
          <w:szCs w:val="24"/>
        </w:rPr>
        <w:t>n</w:t>
      </w:r>
      <w:r w:rsidR="00967D91" w:rsidRPr="001B4788">
        <w:rPr>
          <w:rFonts w:ascii="Georgia" w:hAnsi="Georgia"/>
          <w:sz w:val="24"/>
          <w:szCs w:val="24"/>
        </w:rPr>
        <w:t xml:space="preserve"> aprilie</w:t>
      </w:r>
      <w:r w:rsidR="00652282" w:rsidRPr="001B4788">
        <w:rPr>
          <w:rFonts w:ascii="Georgia" w:hAnsi="Georgia"/>
          <w:sz w:val="24"/>
          <w:szCs w:val="24"/>
        </w:rPr>
        <w:t xml:space="preserve"> 202</w:t>
      </w:r>
      <w:r w:rsidR="00E140FA" w:rsidRPr="001B4788">
        <w:rPr>
          <w:rFonts w:ascii="Georgia" w:hAnsi="Georgia"/>
          <w:sz w:val="24"/>
          <w:szCs w:val="24"/>
        </w:rPr>
        <w:t>5</w:t>
      </w:r>
      <w:r w:rsidR="00652282" w:rsidRPr="001B4788">
        <w:rPr>
          <w:rFonts w:ascii="Georgia" w:hAnsi="Georgia"/>
          <w:sz w:val="24"/>
          <w:szCs w:val="24"/>
        </w:rPr>
        <w:t xml:space="preserve"> am </w:t>
      </w:r>
      <w:r w:rsidR="00967D91" w:rsidRPr="001B4788">
        <w:rPr>
          <w:rFonts w:ascii="Georgia" w:hAnsi="Georgia"/>
          <w:sz w:val="24"/>
          <w:szCs w:val="24"/>
        </w:rPr>
        <w:t xml:space="preserve">distribuit dividende de </w:t>
      </w:r>
      <w:r w:rsidR="00E140FA" w:rsidRPr="001B4788">
        <w:rPr>
          <w:rFonts w:ascii="Georgia" w:hAnsi="Georgia"/>
          <w:sz w:val="24"/>
          <w:szCs w:val="24"/>
        </w:rPr>
        <w:t>97,76</w:t>
      </w:r>
      <w:r w:rsidR="003A3022" w:rsidRPr="001B4788">
        <w:rPr>
          <w:rFonts w:ascii="Georgia" w:hAnsi="Georgia"/>
          <w:sz w:val="24"/>
          <w:szCs w:val="24"/>
        </w:rPr>
        <w:t xml:space="preserve"> milioane lei</w:t>
      </w:r>
      <w:r w:rsidR="00967D91" w:rsidRPr="001B4788">
        <w:rPr>
          <w:rFonts w:ascii="Georgia" w:hAnsi="Georgia"/>
          <w:sz w:val="24"/>
          <w:szCs w:val="24"/>
        </w:rPr>
        <w:t xml:space="preserve"> din rezultatul net al anului  </w:t>
      </w:r>
      <w:r w:rsidR="00967D91" w:rsidRPr="00FC000C">
        <w:rPr>
          <w:rFonts w:ascii="Georgia" w:eastAsia="Georgia" w:hAnsi="Georgia" w:cs="Georgia"/>
          <w:iCs/>
          <w:sz w:val="24"/>
          <w:szCs w:val="24"/>
          <w:lang w:val="ro-RO"/>
        </w:rPr>
        <w:t>2024</w:t>
      </w:r>
      <w:r w:rsidR="00D21EFD" w:rsidRPr="00FC000C">
        <w:rPr>
          <w:rFonts w:ascii="Georgia" w:eastAsia="Georgia" w:hAnsi="Georgia" w:cs="Georgia"/>
          <w:iCs/>
          <w:sz w:val="24"/>
          <w:szCs w:val="24"/>
          <w:lang w:val="ro-RO"/>
        </w:rPr>
        <w:t>.</w:t>
      </w:r>
      <w:r w:rsidR="00D21EFD" w:rsidRPr="001B4788">
        <w:rPr>
          <w:rFonts w:ascii="Georgia" w:hAnsi="Georgia"/>
          <w:bCs/>
          <w:sz w:val="24"/>
          <w:szCs w:val="24"/>
        </w:rPr>
        <w:t xml:space="preserve"> </w:t>
      </w:r>
      <w:r w:rsidR="00D21EFD" w:rsidRPr="00FC000C">
        <w:rPr>
          <w:rFonts w:ascii="Georgia" w:eastAsia="Georgia" w:hAnsi="Georgia" w:cs="Georgia"/>
          <w:bCs/>
          <w:iCs/>
          <w:sz w:val="24"/>
          <w:szCs w:val="24"/>
        </w:rPr>
        <w:t xml:space="preserve">Randamentul dividendului acțiunii a fost de 7,75%, calculat la </w:t>
      </w:r>
      <w:r w:rsidR="00D21EFD" w:rsidRPr="00FC000C">
        <w:rPr>
          <w:rFonts w:ascii="Georgia" w:eastAsia="Georgia" w:hAnsi="Georgia" w:cs="Georgia"/>
          <w:bCs/>
          <w:i/>
          <w:iCs/>
          <w:sz w:val="24"/>
          <w:szCs w:val="24"/>
        </w:rPr>
        <w:t xml:space="preserve">ex-date (22 mai 2025), </w:t>
      </w:r>
      <w:r w:rsidR="00714BF6" w:rsidRPr="00FC000C">
        <w:rPr>
          <w:rFonts w:ascii="Georgia" w:eastAsia="Georgia" w:hAnsi="Georgia" w:cs="Georgia"/>
          <w:bCs/>
          <w:i/>
          <w:iCs/>
          <w:sz w:val="24"/>
          <w:szCs w:val="24"/>
        </w:rPr>
        <w:t xml:space="preserve">fiind </w:t>
      </w:r>
      <w:r w:rsidR="00D21EFD" w:rsidRPr="00FC000C">
        <w:rPr>
          <w:rFonts w:ascii="Georgia" w:eastAsia="Georgia" w:hAnsi="Georgia" w:cs="Georgia"/>
          <w:bCs/>
          <w:sz w:val="24"/>
          <w:szCs w:val="24"/>
        </w:rPr>
        <w:t xml:space="preserve">cel mai mare randament </w:t>
      </w:r>
      <w:r w:rsidRPr="00FC000C">
        <w:rPr>
          <w:rFonts w:ascii="Georgia" w:eastAsia="Georgia" w:hAnsi="Georgia" w:cs="Georgia"/>
          <w:bCs/>
          <w:sz w:val="24"/>
          <w:szCs w:val="24"/>
        </w:rPr>
        <w:t>î</w:t>
      </w:r>
      <w:r w:rsidR="00D21EFD" w:rsidRPr="00FC000C">
        <w:rPr>
          <w:rFonts w:ascii="Georgia" w:eastAsia="Georgia" w:hAnsi="Georgia" w:cs="Georgia"/>
          <w:bCs/>
          <w:sz w:val="24"/>
          <w:szCs w:val="24"/>
        </w:rPr>
        <w:t xml:space="preserve">n cadrul sectorului </w:t>
      </w:r>
      <w:r w:rsidRPr="00FC000C">
        <w:rPr>
          <w:rFonts w:ascii="Georgia" w:eastAsia="Georgia" w:hAnsi="Georgia" w:cs="Georgia"/>
          <w:bCs/>
          <w:sz w:val="24"/>
          <w:szCs w:val="24"/>
        </w:rPr>
        <w:t>î</w:t>
      </w:r>
      <w:r w:rsidR="00D21EFD" w:rsidRPr="00FC000C">
        <w:rPr>
          <w:rFonts w:ascii="Georgia" w:eastAsia="Georgia" w:hAnsi="Georgia" w:cs="Georgia"/>
          <w:bCs/>
          <w:sz w:val="24"/>
          <w:szCs w:val="24"/>
        </w:rPr>
        <w:t>n care activ</w:t>
      </w:r>
      <w:r w:rsidRPr="00FC000C">
        <w:rPr>
          <w:rFonts w:ascii="Georgia" w:eastAsia="Georgia" w:hAnsi="Georgia" w:cs="Georgia"/>
          <w:bCs/>
          <w:sz w:val="24"/>
          <w:szCs w:val="24"/>
        </w:rPr>
        <w:t>ă</w:t>
      </w:r>
      <w:r w:rsidR="00D21EFD" w:rsidRPr="00FC000C">
        <w:rPr>
          <w:rFonts w:ascii="Georgia" w:eastAsia="Georgia" w:hAnsi="Georgia" w:cs="Georgia"/>
          <w:bCs/>
          <w:sz w:val="24"/>
          <w:szCs w:val="24"/>
        </w:rPr>
        <w:t>m</w:t>
      </w:r>
      <w:r w:rsidR="00D21EFD" w:rsidRPr="00FC000C">
        <w:rPr>
          <w:rFonts w:ascii="Georgia" w:eastAsia="Georgia" w:hAnsi="Georgia" w:cs="Georgia"/>
          <w:bCs/>
          <w:i/>
          <w:iCs/>
          <w:sz w:val="24"/>
          <w:szCs w:val="24"/>
        </w:rPr>
        <w:t>.</w:t>
      </w:r>
      <w:r w:rsidR="00D21EFD" w:rsidRPr="00FC000C">
        <w:rPr>
          <w:rFonts w:ascii="Georgia" w:eastAsia="Georgia" w:hAnsi="Georgia" w:cs="Georgia"/>
          <w:iCs/>
          <w:sz w:val="24"/>
          <w:szCs w:val="24"/>
          <w:lang w:val="ro-RO"/>
        </w:rPr>
        <w:t xml:space="preserve"> </w:t>
      </w:r>
    </w:p>
    <w:p w14:paraId="739516AE" w14:textId="77777777" w:rsidR="00FC000C" w:rsidRDefault="00FC000C" w:rsidP="00FC000C">
      <w:pPr>
        <w:spacing w:after="0"/>
        <w:ind w:left="-284" w:right="-612"/>
        <w:jc w:val="both"/>
        <w:rPr>
          <w:rFonts w:ascii="Georgia" w:eastAsia="Georgia" w:hAnsi="Georgia" w:cs="Georgia"/>
          <w:bCs/>
          <w:iCs/>
          <w:sz w:val="24"/>
          <w:szCs w:val="24"/>
          <w:lang w:val="ro-RO"/>
        </w:rPr>
      </w:pPr>
    </w:p>
    <w:p w14:paraId="2E0B83DF" w14:textId="51CAFE92" w:rsidR="00F15050" w:rsidRPr="00FC000C" w:rsidRDefault="00F15050" w:rsidP="00FC000C">
      <w:pPr>
        <w:spacing w:after="0"/>
        <w:ind w:left="-284" w:right="-612"/>
        <w:jc w:val="both"/>
        <w:rPr>
          <w:rFonts w:ascii="Georgia" w:eastAsia="Georgia" w:hAnsi="Georgia" w:cs="Georgia"/>
          <w:bCs/>
          <w:iCs/>
          <w:sz w:val="24"/>
          <w:szCs w:val="24"/>
          <w:lang w:val="ro-RO"/>
        </w:rPr>
      </w:pPr>
      <w:r w:rsidRPr="00FC000C">
        <w:rPr>
          <w:rFonts w:ascii="Georgia" w:eastAsia="Georgia" w:hAnsi="Georgia" w:cs="Georgia"/>
          <w:bCs/>
          <w:iCs/>
          <w:sz w:val="24"/>
          <w:szCs w:val="24"/>
          <w:lang w:val="ro-RO"/>
        </w:rPr>
        <w:t>În data de 18 decembrie 2025</w:t>
      </w:r>
      <w:r w:rsidR="00967D91" w:rsidRPr="00FC000C">
        <w:rPr>
          <w:rFonts w:ascii="Georgia" w:eastAsia="Georgia" w:hAnsi="Georgia" w:cs="Georgia"/>
          <w:bCs/>
          <w:iCs/>
          <w:sz w:val="24"/>
          <w:szCs w:val="24"/>
          <w:lang w:val="ro-RO"/>
        </w:rPr>
        <w:t>,</w:t>
      </w:r>
      <w:r w:rsidRPr="00FC000C">
        <w:rPr>
          <w:rFonts w:ascii="Georgia" w:eastAsia="Georgia" w:hAnsi="Georgia" w:cs="Georgia"/>
          <w:bCs/>
          <w:iCs/>
          <w:sz w:val="24"/>
          <w:szCs w:val="24"/>
          <w:lang w:val="ro-RO"/>
        </w:rPr>
        <w:t xml:space="preserve"> acţionarii au aprobat și distribuția unui divididend din rezervele constituite din profitul net al anilor precedenți, cu </w:t>
      </w:r>
      <w:r w:rsidR="00B44F4A" w:rsidRPr="00FC000C">
        <w:rPr>
          <w:rFonts w:ascii="Georgia" w:eastAsia="Georgia" w:hAnsi="Georgia" w:cs="Georgia"/>
          <w:bCs/>
          <w:iCs/>
          <w:sz w:val="24"/>
          <w:szCs w:val="24"/>
          <w:lang w:val="ro-RO"/>
        </w:rPr>
        <w:t xml:space="preserve">o </w:t>
      </w:r>
      <w:r w:rsidRPr="00FC000C">
        <w:rPr>
          <w:rFonts w:ascii="Georgia" w:eastAsia="Georgia" w:hAnsi="Georgia" w:cs="Georgia"/>
          <w:bCs/>
          <w:iCs/>
          <w:sz w:val="24"/>
          <w:szCs w:val="24"/>
          <w:lang w:val="ro-RO"/>
        </w:rPr>
        <w:t>valoare brută de 0,135 lei/acțiune, având data plății în 17 iunie 2026.</w:t>
      </w:r>
    </w:p>
    <w:p w14:paraId="7E61B8CA" w14:textId="77777777" w:rsidR="00FC000C" w:rsidRDefault="00FC000C" w:rsidP="00FC000C">
      <w:pPr>
        <w:spacing w:after="0"/>
        <w:ind w:left="-284" w:right="-612"/>
        <w:jc w:val="both"/>
        <w:rPr>
          <w:rFonts w:ascii="Georgia" w:eastAsia="Georgia" w:hAnsi="Georgia" w:cs="Georgia"/>
          <w:iCs/>
          <w:sz w:val="24"/>
          <w:szCs w:val="24"/>
          <w:lang w:val="ro-RO"/>
        </w:rPr>
      </w:pPr>
    </w:p>
    <w:p w14:paraId="194B5626" w14:textId="399403C7" w:rsidR="007E14BA" w:rsidRPr="001B4788" w:rsidRDefault="00D21EFD" w:rsidP="00FC000C">
      <w:pPr>
        <w:spacing w:after="0"/>
        <w:ind w:left="-284" w:right="-612"/>
        <w:jc w:val="both"/>
        <w:rPr>
          <w:rFonts w:ascii="Georgia" w:hAnsi="Georgia"/>
          <w:sz w:val="24"/>
          <w:szCs w:val="24"/>
        </w:rPr>
      </w:pPr>
      <w:r w:rsidRPr="00FC000C">
        <w:rPr>
          <w:rFonts w:ascii="Georgia" w:eastAsia="Georgia" w:hAnsi="Georgia" w:cs="Georgia"/>
          <w:iCs/>
          <w:sz w:val="24"/>
          <w:szCs w:val="24"/>
          <w:lang w:val="ro-RO"/>
        </w:rPr>
        <w:t>Operatiunile de r</w:t>
      </w:r>
      <w:r w:rsidR="005129F7" w:rsidRPr="00FC000C">
        <w:rPr>
          <w:rFonts w:ascii="Georgia" w:eastAsia="Georgia" w:hAnsi="Georgia" w:cs="Georgia"/>
          <w:iCs/>
          <w:sz w:val="24"/>
          <w:szCs w:val="24"/>
          <w:lang w:val="ro-RO"/>
        </w:rPr>
        <w:t>ă</w:t>
      </w:r>
      <w:r w:rsidRPr="00FC000C">
        <w:rPr>
          <w:rFonts w:ascii="Georgia" w:eastAsia="Georgia" w:hAnsi="Georgia" w:cs="Georgia"/>
          <w:iCs/>
          <w:sz w:val="24"/>
          <w:szCs w:val="24"/>
          <w:lang w:val="ro-RO"/>
        </w:rPr>
        <w:t>scump</w:t>
      </w:r>
      <w:r w:rsidR="005129F7" w:rsidRPr="00FC000C">
        <w:rPr>
          <w:rFonts w:ascii="Georgia" w:eastAsia="Georgia" w:hAnsi="Georgia" w:cs="Georgia"/>
          <w:iCs/>
          <w:sz w:val="24"/>
          <w:szCs w:val="24"/>
          <w:lang w:val="ro-RO"/>
        </w:rPr>
        <w:t>ă</w:t>
      </w:r>
      <w:r w:rsidRPr="00FC000C">
        <w:rPr>
          <w:rFonts w:ascii="Georgia" w:eastAsia="Georgia" w:hAnsi="Georgia" w:cs="Georgia"/>
          <w:iCs/>
          <w:sz w:val="24"/>
          <w:szCs w:val="24"/>
          <w:lang w:val="ro-RO"/>
        </w:rPr>
        <w:t xml:space="preserve">rare au fost </w:t>
      </w:r>
      <w:r w:rsidR="005129F7" w:rsidRPr="00FC000C">
        <w:rPr>
          <w:rFonts w:ascii="Georgia" w:eastAsia="Georgia" w:hAnsi="Georgia" w:cs="Georgia"/>
          <w:iCs/>
          <w:sz w:val="24"/>
          <w:szCs w:val="24"/>
          <w:lang w:val="ro-RO"/>
        </w:rPr>
        <w:t>î</w:t>
      </w:r>
      <w:r w:rsidRPr="00FC000C">
        <w:rPr>
          <w:rFonts w:ascii="Georgia" w:eastAsia="Georgia" w:hAnsi="Georgia" w:cs="Georgia"/>
          <w:iCs/>
          <w:sz w:val="24"/>
          <w:szCs w:val="24"/>
          <w:lang w:val="ro-RO"/>
        </w:rPr>
        <w:t>n valoare de</w:t>
      </w:r>
      <w:r w:rsidR="003A3022" w:rsidRPr="00FC000C">
        <w:rPr>
          <w:rFonts w:ascii="Georgia" w:eastAsia="Georgia" w:hAnsi="Georgia" w:cs="Georgia"/>
          <w:iCs/>
          <w:sz w:val="24"/>
          <w:szCs w:val="24"/>
          <w:lang w:val="ro-RO"/>
        </w:rPr>
        <w:t xml:space="preserve"> </w:t>
      </w:r>
      <w:r w:rsidR="00E140FA" w:rsidRPr="00FC000C">
        <w:rPr>
          <w:rFonts w:ascii="Georgia" w:eastAsia="Georgia" w:hAnsi="Georgia" w:cs="Georgia"/>
          <w:iCs/>
          <w:sz w:val="24"/>
          <w:szCs w:val="24"/>
          <w:lang w:val="ro-RO"/>
        </w:rPr>
        <w:t>74,1</w:t>
      </w:r>
      <w:r w:rsidR="003A3022" w:rsidRPr="00FC000C">
        <w:rPr>
          <w:rFonts w:ascii="Georgia" w:eastAsia="Georgia" w:hAnsi="Georgia" w:cs="Georgia"/>
          <w:iCs/>
          <w:sz w:val="24"/>
          <w:szCs w:val="24"/>
          <w:lang w:val="ro-RO"/>
        </w:rPr>
        <w:t xml:space="preserve"> </w:t>
      </w:r>
      <w:r w:rsidR="00652282" w:rsidRPr="00FC000C">
        <w:rPr>
          <w:rFonts w:ascii="Georgia" w:eastAsia="Georgia" w:hAnsi="Georgia" w:cs="Georgia"/>
          <w:iCs/>
          <w:sz w:val="24"/>
          <w:szCs w:val="24"/>
          <w:lang w:val="ro-RO"/>
        </w:rPr>
        <w:t>milioane</w:t>
      </w:r>
      <w:r w:rsidR="00652282" w:rsidRPr="00FC000C">
        <w:rPr>
          <w:rFonts w:ascii="Georgia" w:eastAsia="Georgia" w:hAnsi="Georgia" w:cs="Georgia"/>
          <w:iCs/>
          <w:spacing w:val="-11"/>
          <w:sz w:val="24"/>
          <w:szCs w:val="24"/>
          <w:lang w:val="ro-RO"/>
        </w:rPr>
        <w:t xml:space="preserve"> </w:t>
      </w:r>
      <w:r w:rsidR="00652282" w:rsidRPr="00FC000C">
        <w:rPr>
          <w:rFonts w:ascii="Georgia" w:eastAsia="Georgia" w:hAnsi="Georgia" w:cs="Georgia"/>
          <w:iCs/>
          <w:sz w:val="24"/>
          <w:szCs w:val="24"/>
          <w:lang w:val="ro-RO"/>
        </w:rPr>
        <w:t>lei</w:t>
      </w:r>
      <w:r w:rsidR="00E140FA" w:rsidRPr="00FC000C">
        <w:rPr>
          <w:rFonts w:ascii="Georgia" w:eastAsia="Georgia" w:hAnsi="Georgia" w:cs="Georgia"/>
          <w:iCs/>
          <w:sz w:val="24"/>
          <w:szCs w:val="24"/>
          <w:lang w:val="ro-RO"/>
        </w:rPr>
        <w:t>,</w:t>
      </w:r>
      <w:r w:rsidR="00BB3A35" w:rsidRPr="00FC000C">
        <w:rPr>
          <w:rFonts w:ascii="Georgia" w:eastAsia="Georgia" w:hAnsi="Georgia" w:cs="Georgia"/>
          <w:iCs/>
          <w:sz w:val="24"/>
          <w:szCs w:val="24"/>
          <w:lang w:val="ro-RO"/>
        </w:rPr>
        <w:t xml:space="preserve"> </w:t>
      </w:r>
      <w:r w:rsidR="005129F7" w:rsidRPr="00FC000C">
        <w:rPr>
          <w:rFonts w:ascii="Georgia" w:eastAsia="Georgia" w:hAnsi="Georgia" w:cs="Georgia"/>
          <w:iCs/>
          <w:sz w:val="24"/>
          <w:szCs w:val="24"/>
          <w:lang w:val="ro-RO"/>
        </w:rPr>
        <w:t>î</w:t>
      </w:r>
      <w:r w:rsidR="00BB3A35" w:rsidRPr="00FC000C">
        <w:rPr>
          <w:rFonts w:ascii="Georgia" w:eastAsia="Georgia" w:hAnsi="Georgia" w:cs="Georgia"/>
          <w:iCs/>
          <w:sz w:val="24"/>
          <w:szCs w:val="24"/>
          <w:lang w:val="ro-RO"/>
        </w:rPr>
        <w:t>n cre</w:t>
      </w:r>
      <w:r w:rsidR="005129F7" w:rsidRPr="00FC000C">
        <w:rPr>
          <w:rFonts w:ascii="Georgia" w:eastAsia="Georgia" w:hAnsi="Georgia" w:cs="Georgia"/>
          <w:iCs/>
          <w:sz w:val="24"/>
          <w:szCs w:val="24"/>
          <w:lang w:val="ro-RO"/>
        </w:rPr>
        <w:t>ș</w:t>
      </w:r>
      <w:r w:rsidR="00BB3A35" w:rsidRPr="00FC000C">
        <w:rPr>
          <w:rFonts w:ascii="Georgia" w:eastAsia="Georgia" w:hAnsi="Georgia" w:cs="Georgia"/>
          <w:iCs/>
          <w:sz w:val="24"/>
          <w:szCs w:val="24"/>
          <w:lang w:val="ro-RO"/>
        </w:rPr>
        <w:t xml:space="preserve">tere </w:t>
      </w:r>
      <w:r w:rsidR="00E140FA" w:rsidRPr="00FC000C">
        <w:rPr>
          <w:rFonts w:ascii="Georgia" w:eastAsia="Georgia" w:hAnsi="Georgia" w:cs="Georgia"/>
          <w:iCs/>
          <w:sz w:val="24"/>
          <w:szCs w:val="24"/>
          <w:lang w:val="ro-RO"/>
        </w:rPr>
        <w:t xml:space="preserve"> cu </w:t>
      </w:r>
      <w:r w:rsidR="00E140FA" w:rsidRPr="00FC000C">
        <w:rPr>
          <w:rFonts w:ascii="Georgia" w:eastAsia="Georgia" w:hAnsi="Georgia" w:cs="Georgia"/>
          <w:bCs/>
          <w:iCs/>
          <w:sz w:val="24"/>
          <w:szCs w:val="24"/>
        </w:rPr>
        <w:t xml:space="preserve">23% </w:t>
      </w:r>
      <w:r w:rsidR="00BB3A35" w:rsidRPr="00FC000C">
        <w:rPr>
          <w:rFonts w:ascii="Georgia" w:eastAsia="Georgia" w:hAnsi="Georgia" w:cs="Georgia"/>
          <w:bCs/>
          <w:iCs/>
          <w:sz w:val="24"/>
          <w:szCs w:val="24"/>
        </w:rPr>
        <w:t>față de</w:t>
      </w:r>
      <w:r w:rsidR="00E140FA" w:rsidRPr="00FC000C">
        <w:rPr>
          <w:rFonts w:ascii="Georgia" w:eastAsia="Georgia" w:hAnsi="Georgia" w:cs="Georgia"/>
          <w:bCs/>
          <w:iCs/>
          <w:sz w:val="24"/>
          <w:szCs w:val="24"/>
        </w:rPr>
        <w:t xml:space="preserve"> cele realizate în cursul anului</w:t>
      </w:r>
      <w:r w:rsidRPr="00FC000C">
        <w:rPr>
          <w:rFonts w:ascii="Georgia" w:eastAsia="Georgia" w:hAnsi="Georgia" w:cs="Georgia"/>
          <w:bCs/>
          <w:iCs/>
          <w:sz w:val="24"/>
          <w:szCs w:val="24"/>
        </w:rPr>
        <w:t xml:space="preserve"> 2024</w:t>
      </w:r>
      <w:r w:rsidR="00652282" w:rsidRPr="001B4788">
        <w:rPr>
          <w:rFonts w:ascii="Georgia" w:hAnsi="Georgia"/>
          <w:sz w:val="24"/>
          <w:szCs w:val="24"/>
        </w:rPr>
        <w:t xml:space="preserve">. </w:t>
      </w:r>
    </w:p>
    <w:p w14:paraId="0C0FC7A9" w14:textId="77777777" w:rsidR="00FC000C" w:rsidRDefault="00FC000C" w:rsidP="00FC000C">
      <w:pPr>
        <w:tabs>
          <w:tab w:val="left" w:pos="397"/>
        </w:tabs>
        <w:adjustRightInd w:val="0"/>
        <w:spacing w:after="0" w:line="276" w:lineRule="auto"/>
        <w:ind w:left="-284" w:right="-612"/>
        <w:jc w:val="both"/>
        <w:rPr>
          <w:rFonts w:ascii="Georgia" w:hAnsi="Georgia"/>
          <w:sz w:val="24"/>
          <w:szCs w:val="24"/>
        </w:rPr>
      </w:pPr>
    </w:p>
    <w:p w14:paraId="255368A7" w14:textId="05FB12E0" w:rsidR="00195770" w:rsidRPr="001B4788" w:rsidRDefault="00B44F4A" w:rsidP="00FC000C">
      <w:pPr>
        <w:tabs>
          <w:tab w:val="left" w:pos="397"/>
        </w:tabs>
        <w:adjustRightInd w:val="0"/>
        <w:spacing w:after="0" w:line="276" w:lineRule="auto"/>
        <w:ind w:left="-284" w:right="-612"/>
        <w:jc w:val="both"/>
        <w:rPr>
          <w:rFonts w:ascii="Georgia" w:hAnsi="Georgia"/>
          <w:sz w:val="24"/>
          <w:szCs w:val="24"/>
        </w:rPr>
      </w:pPr>
      <w:r w:rsidRPr="001B4788">
        <w:rPr>
          <w:rFonts w:ascii="Georgia" w:hAnsi="Georgia"/>
          <w:sz w:val="24"/>
          <w:szCs w:val="24"/>
        </w:rPr>
        <w:t>În continuare a</w:t>
      </w:r>
      <w:r w:rsidR="00195770" w:rsidRPr="001B4788">
        <w:rPr>
          <w:rFonts w:ascii="Georgia" w:hAnsi="Georgia"/>
          <w:sz w:val="24"/>
          <w:szCs w:val="24"/>
        </w:rPr>
        <w:t>m recalibrat portofoliul de ac</w:t>
      </w:r>
      <w:r w:rsidR="005129F7" w:rsidRPr="001B4788">
        <w:rPr>
          <w:rFonts w:ascii="Georgia" w:hAnsi="Georgia"/>
          <w:sz w:val="24"/>
          <w:szCs w:val="24"/>
        </w:rPr>
        <w:t>ț</w:t>
      </w:r>
      <w:r w:rsidR="00195770" w:rsidRPr="001B4788">
        <w:rPr>
          <w:rFonts w:ascii="Georgia" w:hAnsi="Georgia"/>
          <w:sz w:val="24"/>
          <w:szCs w:val="24"/>
        </w:rPr>
        <w:t>iuni listate</w:t>
      </w:r>
      <w:r w:rsidR="00ED5095" w:rsidRPr="001B4788">
        <w:rPr>
          <w:rFonts w:ascii="Georgia" w:hAnsi="Georgia"/>
          <w:sz w:val="24"/>
          <w:szCs w:val="24"/>
        </w:rPr>
        <w:t>, conform direc</w:t>
      </w:r>
      <w:r w:rsidR="005129F7" w:rsidRPr="001B4788">
        <w:rPr>
          <w:rFonts w:ascii="Georgia" w:hAnsi="Georgia"/>
          <w:sz w:val="24"/>
          <w:szCs w:val="24"/>
        </w:rPr>
        <w:t>ț</w:t>
      </w:r>
      <w:r w:rsidR="00ED5095" w:rsidRPr="001B4788">
        <w:rPr>
          <w:rFonts w:ascii="Georgia" w:hAnsi="Georgia"/>
          <w:sz w:val="24"/>
          <w:szCs w:val="24"/>
        </w:rPr>
        <w:t>iei strategice a companiei</w:t>
      </w:r>
      <w:r w:rsidR="00195770" w:rsidRPr="001B4788">
        <w:rPr>
          <w:rFonts w:ascii="Georgia" w:hAnsi="Georgia"/>
          <w:sz w:val="24"/>
          <w:szCs w:val="24"/>
        </w:rPr>
        <w:t xml:space="preserve">. </w:t>
      </w:r>
      <w:r w:rsidR="007F4DF3" w:rsidRPr="001B4788">
        <w:rPr>
          <w:rFonts w:ascii="Georgia" w:hAnsi="Georgia"/>
          <w:sz w:val="24"/>
          <w:szCs w:val="24"/>
        </w:rPr>
        <w:t>La 31 decembrie 202</w:t>
      </w:r>
      <w:r w:rsidR="00D21EFD" w:rsidRPr="001B4788">
        <w:rPr>
          <w:rFonts w:ascii="Georgia" w:hAnsi="Georgia"/>
          <w:sz w:val="24"/>
          <w:szCs w:val="24"/>
        </w:rPr>
        <w:t>5</w:t>
      </w:r>
      <w:r w:rsidR="007F4DF3" w:rsidRPr="001B4788">
        <w:rPr>
          <w:rFonts w:ascii="Georgia" w:hAnsi="Georgia"/>
          <w:sz w:val="24"/>
          <w:szCs w:val="24"/>
        </w:rPr>
        <w:t>, p</w:t>
      </w:r>
      <w:r w:rsidR="00195770" w:rsidRPr="001B4788">
        <w:rPr>
          <w:rFonts w:ascii="Georgia" w:hAnsi="Georgia"/>
          <w:sz w:val="24"/>
          <w:szCs w:val="24"/>
        </w:rPr>
        <w:t>ortofoliul de ac</w:t>
      </w:r>
      <w:r w:rsidR="005129F7" w:rsidRPr="001B4788">
        <w:rPr>
          <w:rFonts w:ascii="Georgia" w:hAnsi="Georgia"/>
          <w:sz w:val="24"/>
          <w:szCs w:val="24"/>
        </w:rPr>
        <w:t>ț</w:t>
      </w:r>
      <w:r w:rsidR="00195770" w:rsidRPr="001B4788">
        <w:rPr>
          <w:rFonts w:ascii="Georgia" w:hAnsi="Georgia"/>
          <w:sz w:val="24"/>
          <w:szCs w:val="24"/>
        </w:rPr>
        <w:t>iuni listate avea urm</w:t>
      </w:r>
      <w:r w:rsidR="005129F7" w:rsidRPr="001B4788">
        <w:rPr>
          <w:rFonts w:ascii="Georgia" w:hAnsi="Georgia"/>
          <w:sz w:val="24"/>
          <w:szCs w:val="24"/>
        </w:rPr>
        <w:t>ă</w:t>
      </w:r>
      <w:r w:rsidR="00195770" w:rsidRPr="001B4788">
        <w:rPr>
          <w:rFonts w:ascii="Georgia" w:hAnsi="Georgia"/>
          <w:sz w:val="24"/>
          <w:szCs w:val="24"/>
        </w:rPr>
        <w:t>toarea structur</w:t>
      </w:r>
      <w:r w:rsidR="005129F7" w:rsidRPr="001B4788">
        <w:rPr>
          <w:rFonts w:ascii="Georgia" w:hAnsi="Georgia"/>
          <w:sz w:val="24"/>
          <w:szCs w:val="24"/>
        </w:rPr>
        <w:t>ă</w:t>
      </w:r>
      <w:r w:rsidR="00195770" w:rsidRPr="001B4788">
        <w:rPr>
          <w:rFonts w:ascii="Georgia" w:hAnsi="Georgia"/>
          <w:sz w:val="24"/>
          <w:szCs w:val="24"/>
        </w:rPr>
        <w:t xml:space="preserve">: </w:t>
      </w:r>
      <w:r w:rsidR="00536D46" w:rsidRPr="001B4788">
        <w:rPr>
          <w:rFonts w:ascii="Georgia" w:hAnsi="Georgia"/>
          <w:sz w:val="24"/>
          <w:szCs w:val="24"/>
        </w:rPr>
        <w:t>financiar-bancar</w:t>
      </w:r>
      <w:r w:rsidR="00F321AC" w:rsidRPr="001B4788">
        <w:rPr>
          <w:rFonts w:ascii="Georgia" w:hAnsi="Georgia"/>
          <w:sz w:val="24"/>
          <w:szCs w:val="24"/>
        </w:rPr>
        <w:t xml:space="preserve"> </w:t>
      </w:r>
      <w:r w:rsidR="00536D46" w:rsidRPr="001B4788">
        <w:rPr>
          <w:rFonts w:ascii="Georgia" w:hAnsi="Georgia"/>
          <w:sz w:val="24"/>
          <w:szCs w:val="24"/>
        </w:rPr>
        <w:t>– 4</w:t>
      </w:r>
      <w:r w:rsidR="005D0AB1" w:rsidRPr="001B4788">
        <w:rPr>
          <w:rFonts w:ascii="Georgia" w:hAnsi="Georgia"/>
          <w:sz w:val="24"/>
          <w:szCs w:val="24"/>
        </w:rPr>
        <w:t>1</w:t>
      </w:r>
      <w:r w:rsidR="00536D46" w:rsidRPr="001B4788">
        <w:rPr>
          <w:rFonts w:ascii="Georgia" w:hAnsi="Georgia"/>
          <w:sz w:val="24"/>
          <w:szCs w:val="24"/>
        </w:rPr>
        <w:t>,</w:t>
      </w:r>
      <w:r w:rsidR="005D0AB1" w:rsidRPr="001B4788">
        <w:rPr>
          <w:rFonts w:ascii="Georgia" w:hAnsi="Georgia"/>
          <w:sz w:val="24"/>
          <w:szCs w:val="24"/>
        </w:rPr>
        <w:t>8</w:t>
      </w:r>
      <w:r w:rsidR="00536D46" w:rsidRPr="001B4788">
        <w:rPr>
          <w:rFonts w:ascii="Georgia" w:hAnsi="Georgia"/>
          <w:sz w:val="24"/>
          <w:szCs w:val="24"/>
        </w:rPr>
        <w:t xml:space="preserve"> %, energ</w:t>
      </w:r>
      <w:r w:rsidR="00FB1B25" w:rsidRPr="001B4788">
        <w:rPr>
          <w:rFonts w:ascii="Georgia" w:hAnsi="Georgia"/>
          <w:sz w:val="24"/>
          <w:szCs w:val="24"/>
        </w:rPr>
        <w:t>ie</w:t>
      </w:r>
      <w:r w:rsidR="00536D46" w:rsidRPr="001B4788">
        <w:rPr>
          <w:rFonts w:ascii="Georgia" w:hAnsi="Georgia"/>
          <w:sz w:val="24"/>
          <w:szCs w:val="24"/>
        </w:rPr>
        <w:t xml:space="preserve"> – </w:t>
      </w:r>
      <w:r w:rsidR="005D0AB1" w:rsidRPr="001B4788">
        <w:rPr>
          <w:rFonts w:ascii="Georgia" w:hAnsi="Georgia"/>
          <w:sz w:val="24"/>
          <w:szCs w:val="24"/>
        </w:rPr>
        <w:t>20</w:t>
      </w:r>
      <w:r w:rsidR="00594853" w:rsidRPr="001B4788">
        <w:rPr>
          <w:rFonts w:ascii="Georgia" w:hAnsi="Georgia"/>
          <w:sz w:val="24"/>
          <w:szCs w:val="24"/>
        </w:rPr>
        <w:t>,</w:t>
      </w:r>
      <w:r w:rsidR="005D0AB1" w:rsidRPr="001B4788">
        <w:rPr>
          <w:rFonts w:ascii="Georgia" w:hAnsi="Georgia"/>
          <w:sz w:val="24"/>
          <w:szCs w:val="24"/>
        </w:rPr>
        <w:t>8</w:t>
      </w:r>
      <w:r w:rsidR="00536D46" w:rsidRPr="001B4788">
        <w:rPr>
          <w:rFonts w:ascii="Georgia" w:hAnsi="Georgia"/>
          <w:sz w:val="24"/>
          <w:szCs w:val="24"/>
        </w:rPr>
        <w:t>%,</w:t>
      </w:r>
      <w:r w:rsidR="00594853" w:rsidRPr="001B4788">
        <w:rPr>
          <w:rFonts w:ascii="Georgia" w:hAnsi="Georgia"/>
          <w:sz w:val="24"/>
          <w:szCs w:val="24"/>
        </w:rPr>
        <w:t xml:space="preserve"> imobiliare – </w:t>
      </w:r>
      <w:r w:rsidR="005D0AB1" w:rsidRPr="001B4788">
        <w:rPr>
          <w:rFonts w:ascii="Georgia" w:hAnsi="Georgia"/>
          <w:sz w:val="24"/>
          <w:szCs w:val="24"/>
        </w:rPr>
        <w:t>7</w:t>
      </w:r>
      <w:r w:rsidR="00594853" w:rsidRPr="001B4788">
        <w:rPr>
          <w:rFonts w:ascii="Georgia" w:hAnsi="Georgia"/>
          <w:sz w:val="24"/>
          <w:szCs w:val="24"/>
        </w:rPr>
        <w:t>,5%,</w:t>
      </w:r>
      <w:r w:rsidR="00536D46" w:rsidRPr="001B4788">
        <w:rPr>
          <w:rFonts w:ascii="Georgia" w:hAnsi="Georgia"/>
          <w:sz w:val="24"/>
          <w:szCs w:val="24"/>
        </w:rPr>
        <w:t xml:space="preserve"> industri</w:t>
      </w:r>
      <w:r w:rsidR="00FB1B25" w:rsidRPr="001B4788">
        <w:rPr>
          <w:rFonts w:ascii="Georgia" w:hAnsi="Georgia"/>
          <w:sz w:val="24"/>
          <w:szCs w:val="24"/>
        </w:rPr>
        <w:t>e</w:t>
      </w:r>
      <w:r w:rsidR="00536D46" w:rsidRPr="001B4788">
        <w:rPr>
          <w:rFonts w:ascii="Georgia" w:hAnsi="Georgia"/>
          <w:sz w:val="24"/>
          <w:szCs w:val="24"/>
        </w:rPr>
        <w:t xml:space="preserve"> – </w:t>
      </w:r>
      <w:r w:rsidR="005D0AB1" w:rsidRPr="001B4788">
        <w:rPr>
          <w:rFonts w:ascii="Georgia" w:hAnsi="Georgia"/>
          <w:sz w:val="24"/>
          <w:szCs w:val="24"/>
        </w:rPr>
        <w:t>5</w:t>
      </w:r>
      <w:r w:rsidR="00FB1B25" w:rsidRPr="001B4788">
        <w:rPr>
          <w:rFonts w:ascii="Georgia" w:hAnsi="Georgia"/>
          <w:sz w:val="24"/>
          <w:szCs w:val="24"/>
        </w:rPr>
        <w:t>,</w:t>
      </w:r>
      <w:r w:rsidR="005D0AB1" w:rsidRPr="001B4788">
        <w:rPr>
          <w:rFonts w:ascii="Georgia" w:hAnsi="Georgia"/>
          <w:sz w:val="24"/>
          <w:szCs w:val="24"/>
        </w:rPr>
        <w:t>6</w:t>
      </w:r>
      <w:r w:rsidR="00536D46" w:rsidRPr="001B4788">
        <w:rPr>
          <w:rFonts w:ascii="Georgia" w:hAnsi="Georgia"/>
          <w:sz w:val="24"/>
          <w:szCs w:val="24"/>
        </w:rPr>
        <w:t>%</w:t>
      </w:r>
      <w:r w:rsidR="00594853" w:rsidRPr="001B4788">
        <w:rPr>
          <w:rFonts w:ascii="Georgia" w:hAnsi="Georgia"/>
          <w:sz w:val="24"/>
          <w:szCs w:val="24"/>
        </w:rPr>
        <w:t>.</w:t>
      </w:r>
      <w:r w:rsidR="00536D46" w:rsidRPr="001B4788">
        <w:rPr>
          <w:rFonts w:ascii="Georgia" w:hAnsi="Georgia"/>
          <w:sz w:val="24"/>
          <w:szCs w:val="24"/>
        </w:rPr>
        <w:t xml:space="preserve"> </w:t>
      </w:r>
      <w:r w:rsidRPr="001B4788">
        <w:rPr>
          <w:rFonts w:ascii="Georgia" w:hAnsi="Georgia"/>
          <w:sz w:val="24"/>
          <w:szCs w:val="24"/>
        </w:rPr>
        <w:t xml:space="preserve">Aceasta este doar </w:t>
      </w:r>
      <w:r w:rsidR="00714BF6" w:rsidRPr="001B4788">
        <w:rPr>
          <w:rFonts w:ascii="Georgia" w:hAnsi="Georgia"/>
          <w:sz w:val="24"/>
          <w:szCs w:val="24"/>
        </w:rPr>
        <w:t xml:space="preserve">o imagine </w:t>
      </w:r>
      <w:r w:rsidRPr="001B4788">
        <w:rPr>
          <w:rFonts w:ascii="Georgia" w:hAnsi="Georgia"/>
          <w:sz w:val="24"/>
          <w:szCs w:val="24"/>
        </w:rPr>
        <w:t>de ansamblu al portofoliului</w:t>
      </w:r>
      <w:r w:rsidR="007C1E14" w:rsidRPr="001B4788">
        <w:rPr>
          <w:rFonts w:ascii="Georgia" w:hAnsi="Georgia"/>
          <w:sz w:val="24"/>
          <w:szCs w:val="24"/>
        </w:rPr>
        <w:t>.</w:t>
      </w:r>
    </w:p>
    <w:p w14:paraId="077A7ECF" w14:textId="77777777" w:rsidR="00FC000C" w:rsidRDefault="00FC000C" w:rsidP="00FC000C">
      <w:pPr>
        <w:spacing w:after="0"/>
        <w:ind w:left="-284" w:right="-612"/>
        <w:jc w:val="both"/>
        <w:rPr>
          <w:rFonts w:ascii="Georgia" w:hAnsi="Georgia"/>
          <w:sz w:val="24"/>
          <w:szCs w:val="24"/>
        </w:rPr>
      </w:pPr>
    </w:p>
    <w:p w14:paraId="3C01D3C2" w14:textId="693092BE" w:rsidR="00143D86" w:rsidRPr="001B4788" w:rsidRDefault="007C1E14" w:rsidP="00FC000C">
      <w:pPr>
        <w:spacing w:after="0"/>
        <w:ind w:left="-284" w:right="-612"/>
        <w:jc w:val="both"/>
        <w:rPr>
          <w:rFonts w:ascii="Georgia" w:hAnsi="Georgia"/>
          <w:sz w:val="24"/>
          <w:szCs w:val="24"/>
        </w:rPr>
      </w:pPr>
      <w:r w:rsidRPr="001B4788">
        <w:rPr>
          <w:rFonts w:ascii="Georgia" w:hAnsi="Georgia"/>
          <w:sz w:val="24"/>
          <w:szCs w:val="24"/>
        </w:rPr>
        <w:br/>
        <w:t>Î</w:t>
      </w:r>
      <w:r w:rsidR="00143D86" w:rsidRPr="001B4788">
        <w:rPr>
          <w:rFonts w:ascii="Georgia" w:hAnsi="Georgia"/>
          <w:sz w:val="24"/>
          <w:szCs w:val="24"/>
        </w:rPr>
        <w:t xml:space="preserve">n continuare, va prezenta rezultatele financiare, </w:t>
      </w:r>
      <w:r w:rsidR="001A10AC" w:rsidRPr="001B4788">
        <w:rPr>
          <w:rFonts w:ascii="Georgia" w:hAnsi="Georgia"/>
          <w:sz w:val="24"/>
          <w:szCs w:val="24"/>
        </w:rPr>
        <w:t xml:space="preserve">doamna </w:t>
      </w:r>
      <w:r w:rsidR="00143D86" w:rsidRPr="001B4788">
        <w:rPr>
          <w:rFonts w:ascii="Georgia" w:hAnsi="Georgia"/>
          <w:sz w:val="24"/>
          <w:szCs w:val="24"/>
        </w:rPr>
        <w:t>director financiar</w:t>
      </w:r>
      <w:r w:rsidR="001A10AC" w:rsidRPr="001B4788">
        <w:rPr>
          <w:rFonts w:ascii="Georgia" w:hAnsi="Georgia"/>
          <w:sz w:val="24"/>
          <w:szCs w:val="24"/>
        </w:rPr>
        <w:t xml:space="preserve"> Mihaela Moleavin</w:t>
      </w:r>
      <w:r w:rsidR="002539ED" w:rsidRPr="001B4788">
        <w:rPr>
          <w:rFonts w:ascii="Georgia" w:hAnsi="Georgia"/>
          <w:sz w:val="24"/>
          <w:szCs w:val="24"/>
        </w:rPr>
        <w:t>,</w:t>
      </w:r>
      <w:r w:rsidR="00143D86" w:rsidRPr="001B4788">
        <w:rPr>
          <w:rFonts w:ascii="Georgia" w:hAnsi="Georgia"/>
          <w:sz w:val="24"/>
          <w:szCs w:val="24"/>
        </w:rPr>
        <w:t xml:space="preserve"> iar la final vom r</w:t>
      </w:r>
      <w:r w:rsidR="005129F7" w:rsidRPr="001B4788">
        <w:rPr>
          <w:rFonts w:ascii="Georgia" w:hAnsi="Georgia"/>
          <w:sz w:val="24"/>
          <w:szCs w:val="24"/>
        </w:rPr>
        <w:t>ă</w:t>
      </w:r>
      <w:r w:rsidR="00143D86" w:rsidRPr="001B4788">
        <w:rPr>
          <w:rFonts w:ascii="Georgia" w:hAnsi="Georgia"/>
          <w:sz w:val="24"/>
          <w:szCs w:val="24"/>
        </w:rPr>
        <w:t xml:space="preserve">spunde </w:t>
      </w:r>
      <w:r w:rsidR="005129F7" w:rsidRPr="001B4788">
        <w:rPr>
          <w:rFonts w:ascii="Georgia" w:hAnsi="Georgia"/>
          <w:sz w:val="24"/>
          <w:szCs w:val="24"/>
        </w:rPr>
        <w:t>î</w:t>
      </w:r>
      <w:r w:rsidR="00143D86" w:rsidRPr="001B4788">
        <w:rPr>
          <w:rFonts w:ascii="Georgia" w:hAnsi="Georgia"/>
          <w:sz w:val="24"/>
          <w:szCs w:val="24"/>
        </w:rPr>
        <w:t>ntreb</w:t>
      </w:r>
      <w:r w:rsidR="005129F7" w:rsidRPr="001B4788">
        <w:rPr>
          <w:rFonts w:ascii="Georgia" w:hAnsi="Georgia"/>
          <w:sz w:val="24"/>
          <w:szCs w:val="24"/>
        </w:rPr>
        <w:t>ă</w:t>
      </w:r>
      <w:r w:rsidR="00143D86" w:rsidRPr="001B4788">
        <w:rPr>
          <w:rFonts w:ascii="Georgia" w:hAnsi="Georgia"/>
          <w:sz w:val="24"/>
          <w:szCs w:val="24"/>
        </w:rPr>
        <w:t>rilor</w:t>
      </w:r>
      <w:r w:rsidR="002539ED" w:rsidRPr="001B4788">
        <w:rPr>
          <w:rFonts w:ascii="Georgia" w:hAnsi="Georgia"/>
          <w:sz w:val="24"/>
          <w:szCs w:val="24"/>
        </w:rPr>
        <w:t xml:space="preserve"> dumneavoastr</w:t>
      </w:r>
      <w:r w:rsidR="005129F7" w:rsidRPr="001B4788">
        <w:rPr>
          <w:rFonts w:ascii="Georgia" w:hAnsi="Georgia"/>
          <w:sz w:val="24"/>
          <w:szCs w:val="24"/>
        </w:rPr>
        <w:t>ă</w:t>
      </w:r>
      <w:r w:rsidR="002539ED" w:rsidRPr="001B4788">
        <w:rPr>
          <w:rFonts w:ascii="Georgia" w:hAnsi="Georgia"/>
          <w:sz w:val="24"/>
          <w:szCs w:val="24"/>
        </w:rPr>
        <w:t>.</w:t>
      </w:r>
    </w:p>
    <w:p w14:paraId="36333289" w14:textId="77777777" w:rsidR="00FC000C" w:rsidRDefault="00FC000C" w:rsidP="00FC000C">
      <w:pPr>
        <w:spacing w:after="0"/>
        <w:ind w:left="-284" w:right="-612"/>
        <w:jc w:val="both"/>
        <w:rPr>
          <w:rFonts w:ascii="Georgia" w:hAnsi="Georgia"/>
          <w:sz w:val="24"/>
          <w:szCs w:val="24"/>
        </w:rPr>
      </w:pPr>
    </w:p>
    <w:p w14:paraId="11652141" w14:textId="77777777" w:rsidR="00FC000C" w:rsidRDefault="00DE6D35" w:rsidP="00FC000C">
      <w:pPr>
        <w:spacing w:after="0"/>
        <w:ind w:left="-284" w:right="-612"/>
        <w:jc w:val="both"/>
        <w:rPr>
          <w:rFonts w:ascii="Georgia" w:hAnsi="Georgia"/>
          <w:sz w:val="24"/>
          <w:szCs w:val="24"/>
        </w:rPr>
      </w:pPr>
      <w:r w:rsidRPr="001B4788">
        <w:rPr>
          <w:rFonts w:ascii="Georgia" w:hAnsi="Georgia"/>
          <w:sz w:val="24"/>
          <w:szCs w:val="24"/>
        </w:rPr>
        <w:t>Vă mulțumesc</w:t>
      </w:r>
      <w:r w:rsidR="00851173" w:rsidRPr="001B4788">
        <w:rPr>
          <w:rFonts w:ascii="Georgia" w:hAnsi="Georgia"/>
          <w:sz w:val="24"/>
          <w:szCs w:val="24"/>
        </w:rPr>
        <w:t>!</w:t>
      </w:r>
      <w:r w:rsidRPr="001B4788">
        <w:rPr>
          <w:rFonts w:ascii="Georgia" w:hAnsi="Georgia"/>
          <w:sz w:val="24"/>
          <w:szCs w:val="24"/>
        </w:rPr>
        <w:t xml:space="preserve"> </w:t>
      </w:r>
    </w:p>
    <w:p w14:paraId="65DFE504" w14:textId="65268264" w:rsidR="007C1E14" w:rsidRPr="001B4788" w:rsidRDefault="00DE6D35" w:rsidP="00FC000C">
      <w:pPr>
        <w:spacing w:after="0"/>
        <w:ind w:left="-284" w:right="-612"/>
        <w:jc w:val="both"/>
        <w:rPr>
          <w:rFonts w:ascii="Georgia" w:hAnsi="Georgia"/>
          <w:sz w:val="24"/>
          <w:szCs w:val="24"/>
        </w:rPr>
      </w:pPr>
      <w:r w:rsidRPr="001B4788">
        <w:rPr>
          <w:rFonts w:ascii="Georgia" w:hAnsi="Georgia"/>
          <w:sz w:val="24"/>
          <w:szCs w:val="24"/>
        </w:rPr>
        <w:t>Mihaela, ai cuvântul.</w:t>
      </w:r>
    </w:p>
    <w:p w14:paraId="38E94CB5" w14:textId="77777777" w:rsidR="00FC000C" w:rsidRDefault="00FC000C" w:rsidP="00FC000C">
      <w:pPr>
        <w:spacing w:after="0"/>
        <w:ind w:left="-284" w:right="-612"/>
        <w:jc w:val="both"/>
        <w:rPr>
          <w:rFonts w:ascii="Georgia" w:hAnsi="Georgia"/>
          <w:sz w:val="24"/>
          <w:szCs w:val="24"/>
        </w:rPr>
      </w:pPr>
    </w:p>
    <w:p w14:paraId="06BB947F" w14:textId="6FB975CE" w:rsidR="00851173" w:rsidRPr="001B4788" w:rsidRDefault="00DE6D35" w:rsidP="00FC000C">
      <w:pPr>
        <w:spacing w:after="0"/>
        <w:ind w:left="-284" w:right="-612"/>
        <w:jc w:val="both"/>
        <w:rPr>
          <w:rFonts w:ascii="Georgia" w:hAnsi="Georgia"/>
          <w:sz w:val="24"/>
          <w:szCs w:val="24"/>
        </w:rPr>
      </w:pPr>
      <w:r w:rsidRPr="001B4788">
        <w:rPr>
          <w:rFonts w:ascii="Georgia" w:hAnsi="Georgia"/>
          <w:sz w:val="24"/>
          <w:szCs w:val="24"/>
        </w:rPr>
        <w:t>M</w:t>
      </w:r>
      <w:r w:rsidR="00851173" w:rsidRPr="001B4788">
        <w:rPr>
          <w:rFonts w:ascii="Georgia" w:hAnsi="Georgia"/>
          <w:sz w:val="24"/>
          <w:szCs w:val="24"/>
        </w:rPr>
        <w:t>.M</w:t>
      </w:r>
      <w:r w:rsidR="00346950" w:rsidRPr="001B4788">
        <w:rPr>
          <w:rFonts w:ascii="Georgia" w:hAnsi="Georgia"/>
          <w:sz w:val="24"/>
          <w:szCs w:val="24"/>
        </w:rPr>
        <w:t xml:space="preserve">.: </w:t>
      </w:r>
      <w:r w:rsidR="007C1E14" w:rsidRPr="001B4788">
        <w:rPr>
          <w:rFonts w:ascii="Georgia" w:hAnsi="Georgia"/>
          <w:sz w:val="24"/>
          <w:szCs w:val="24"/>
        </w:rPr>
        <w:t>Mulțumesc!</w:t>
      </w:r>
      <w:r w:rsidRPr="001B4788">
        <w:rPr>
          <w:rFonts w:ascii="Georgia" w:hAnsi="Georgia"/>
          <w:sz w:val="24"/>
          <w:szCs w:val="24"/>
        </w:rPr>
        <w:t xml:space="preserve"> </w:t>
      </w:r>
    </w:p>
    <w:p w14:paraId="47F2FFDD" w14:textId="77777777" w:rsidR="00FC000C" w:rsidRDefault="00FC000C" w:rsidP="00FC000C">
      <w:pPr>
        <w:spacing w:after="0"/>
        <w:ind w:left="-284" w:right="-612"/>
        <w:jc w:val="both"/>
        <w:rPr>
          <w:rFonts w:ascii="Georgia" w:hAnsi="Georgia"/>
          <w:sz w:val="24"/>
          <w:szCs w:val="24"/>
        </w:rPr>
      </w:pPr>
    </w:p>
    <w:p w14:paraId="51082A00" w14:textId="015F8160" w:rsidR="00851173" w:rsidRPr="001B4788" w:rsidRDefault="007C1E14" w:rsidP="00FC000C">
      <w:pPr>
        <w:spacing w:after="0"/>
        <w:ind w:left="-284" w:right="-612"/>
        <w:jc w:val="both"/>
        <w:rPr>
          <w:rFonts w:ascii="Georgia" w:hAnsi="Georgia"/>
          <w:sz w:val="24"/>
          <w:szCs w:val="24"/>
        </w:rPr>
      </w:pPr>
      <w:r w:rsidRPr="001B4788">
        <w:rPr>
          <w:rFonts w:ascii="Georgia" w:hAnsi="Georgia"/>
          <w:sz w:val="24"/>
          <w:szCs w:val="24"/>
        </w:rPr>
        <w:t>Bună ziua, tuturor!</w:t>
      </w:r>
    </w:p>
    <w:p w14:paraId="73542FBD" w14:textId="77777777" w:rsidR="00FC000C" w:rsidRDefault="00FC000C" w:rsidP="00FC000C">
      <w:pPr>
        <w:spacing w:after="0"/>
        <w:ind w:left="-284" w:right="-612"/>
        <w:jc w:val="both"/>
        <w:rPr>
          <w:rFonts w:ascii="Georgia" w:hAnsi="Georgia"/>
          <w:sz w:val="24"/>
          <w:szCs w:val="24"/>
        </w:rPr>
      </w:pPr>
    </w:p>
    <w:p w14:paraId="42D0132C" w14:textId="504E9FC5" w:rsidR="00851173" w:rsidRPr="00FC000C" w:rsidRDefault="00DE6D35" w:rsidP="00FC000C">
      <w:pPr>
        <w:spacing w:after="0"/>
        <w:ind w:left="-284" w:right="-612"/>
        <w:jc w:val="both"/>
        <w:rPr>
          <w:rFonts w:ascii="Georgia" w:hAnsi="Georgia"/>
          <w:sz w:val="24"/>
          <w:szCs w:val="24"/>
        </w:rPr>
      </w:pPr>
      <w:r w:rsidRPr="00FC000C">
        <w:rPr>
          <w:rFonts w:ascii="Georgia" w:hAnsi="Georgia"/>
          <w:sz w:val="24"/>
          <w:szCs w:val="24"/>
        </w:rPr>
        <w:t>Anul 2025</w:t>
      </w:r>
      <w:r w:rsidR="00851173" w:rsidRPr="001B4788">
        <w:rPr>
          <w:rFonts w:ascii="Georgia" w:hAnsi="Georgia"/>
          <w:sz w:val="24"/>
          <w:szCs w:val="24"/>
        </w:rPr>
        <w:t>,</w:t>
      </w:r>
      <w:r w:rsidRPr="00FC000C">
        <w:rPr>
          <w:rFonts w:ascii="Georgia" w:hAnsi="Georgia"/>
          <w:sz w:val="24"/>
          <w:szCs w:val="24"/>
        </w:rPr>
        <w:t xml:space="preserve"> a fost un nou an cu rezultate remarcabile pentru </w:t>
      </w:r>
      <w:r w:rsidR="00851173" w:rsidRPr="001B4788">
        <w:rPr>
          <w:rFonts w:ascii="Georgia" w:hAnsi="Georgia"/>
          <w:sz w:val="24"/>
          <w:szCs w:val="24"/>
        </w:rPr>
        <w:t>EVERGENT</w:t>
      </w:r>
      <w:r w:rsidRPr="00FC000C">
        <w:rPr>
          <w:rFonts w:ascii="Georgia" w:hAnsi="Georgia"/>
          <w:sz w:val="24"/>
          <w:szCs w:val="24"/>
        </w:rPr>
        <w:t xml:space="preserve"> Investment</w:t>
      </w:r>
      <w:r w:rsidR="00851173" w:rsidRPr="001B4788">
        <w:rPr>
          <w:rFonts w:ascii="Georgia" w:hAnsi="Georgia"/>
          <w:sz w:val="24"/>
          <w:szCs w:val="24"/>
        </w:rPr>
        <w:t>s</w:t>
      </w:r>
      <w:r w:rsidRPr="00FC000C">
        <w:rPr>
          <w:rFonts w:ascii="Georgia" w:hAnsi="Georgia"/>
          <w:sz w:val="24"/>
          <w:szCs w:val="24"/>
        </w:rPr>
        <w:t>.</w:t>
      </w:r>
      <w:r w:rsidR="00B44F13" w:rsidRPr="001B4788">
        <w:rPr>
          <w:rFonts w:ascii="Georgia" w:hAnsi="Georgia"/>
          <w:sz w:val="24"/>
          <w:szCs w:val="24"/>
        </w:rPr>
        <w:t xml:space="preserve"> </w:t>
      </w:r>
      <w:r w:rsidR="00B44F13" w:rsidRPr="00FC000C">
        <w:rPr>
          <w:rFonts w:ascii="Georgia" w:hAnsi="Georgia"/>
          <w:sz w:val="24"/>
          <w:szCs w:val="24"/>
        </w:rPr>
        <w:t xml:space="preserve">Activele totale au crescut cu 23%, în timp ce rezultatul net al companiei a fost de 3,7 ori mai mare decât nivelul bugetat. </w:t>
      </w:r>
    </w:p>
    <w:p w14:paraId="60D7F911" w14:textId="77777777" w:rsidR="00FC000C" w:rsidRDefault="00FC000C" w:rsidP="00FC000C">
      <w:pPr>
        <w:spacing w:after="0"/>
        <w:ind w:left="-284" w:right="-612"/>
        <w:jc w:val="both"/>
        <w:rPr>
          <w:rFonts w:ascii="Georgia" w:hAnsi="Georgia"/>
          <w:sz w:val="24"/>
          <w:szCs w:val="24"/>
        </w:rPr>
      </w:pPr>
    </w:p>
    <w:p w14:paraId="074EA0C9" w14:textId="7FB86A6E" w:rsidR="00851173" w:rsidRPr="00FC000C" w:rsidRDefault="00B44F13" w:rsidP="00FC000C">
      <w:pPr>
        <w:spacing w:after="0"/>
        <w:ind w:left="-284" w:right="-612"/>
        <w:jc w:val="both"/>
        <w:rPr>
          <w:rFonts w:ascii="Georgia" w:hAnsi="Georgia"/>
          <w:sz w:val="24"/>
          <w:szCs w:val="24"/>
        </w:rPr>
      </w:pPr>
      <w:r w:rsidRPr="00FC000C">
        <w:rPr>
          <w:rFonts w:ascii="Georgia" w:hAnsi="Georgia"/>
          <w:sz w:val="24"/>
          <w:szCs w:val="24"/>
        </w:rPr>
        <w:t xml:space="preserve">În continuare, voi prezenta rezultatul net. Indicatorul de performanță al </w:t>
      </w:r>
      <w:r w:rsidR="00851173" w:rsidRPr="001B4788">
        <w:rPr>
          <w:rFonts w:ascii="Georgia" w:hAnsi="Georgia"/>
          <w:sz w:val="24"/>
          <w:szCs w:val="24"/>
        </w:rPr>
        <w:t>EVERGENT Investments</w:t>
      </w:r>
      <w:r w:rsidR="00851173" w:rsidRPr="00FC000C">
        <w:rPr>
          <w:rFonts w:ascii="Georgia" w:hAnsi="Georgia"/>
          <w:sz w:val="24"/>
          <w:szCs w:val="24"/>
        </w:rPr>
        <w:t xml:space="preserve"> </w:t>
      </w:r>
      <w:r w:rsidRPr="00FC000C">
        <w:rPr>
          <w:rFonts w:ascii="Georgia" w:hAnsi="Georgia"/>
          <w:sz w:val="24"/>
          <w:szCs w:val="24"/>
        </w:rPr>
        <w:t>care în 2025, a înregistrat o creștere importantă  de 43,5%  față de anul precedent, așa cum a fost menționat și anterior. Rezultatul net de 378,4 milioane lei are două componente</w:t>
      </w:r>
      <w:r w:rsidR="00851173" w:rsidRPr="00FC000C">
        <w:rPr>
          <w:rFonts w:ascii="Georgia" w:hAnsi="Georgia"/>
          <w:sz w:val="24"/>
          <w:szCs w:val="24"/>
        </w:rPr>
        <w:t>:</w:t>
      </w:r>
    </w:p>
    <w:p w14:paraId="0746D00E" w14:textId="7D955B17" w:rsidR="00AE469C" w:rsidRPr="00FC000C" w:rsidRDefault="00FC000C" w:rsidP="00FC000C">
      <w:pPr>
        <w:pStyle w:val="ListParagraph"/>
        <w:numPr>
          <w:ilvl w:val="0"/>
          <w:numId w:val="1"/>
        </w:numPr>
        <w:spacing w:after="0"/>
        <w:ind w:right="-612"/>
        <w:jc w:val="both"/>
        <w:rPr>
          <w:rFonts w:ascii="Georgia" w:hAnsi="Georgia"/>
          <w:sz w:val="24"/>
          <w:szCs w:val="24"/>
        </w:rPr>
      </w:pPr>
      <w:r>
        <w:rPr>
          <w:rFonts w:ascii="Georgia" w:hAnsi="Georgia"/>
          <w:sz w:val="24"/>
          <w:szCs w:val="24"/>
        </w:rPr>
        <w:t>p</w:t>
      </w:r>
      <w:r w:rsidR="00B44F13" w:rsidRPr="00FC000C">
        <w:rPr>
          <w:rFonts w:ascii="Georgia" w:hAnsi="Georgia"/>
          <w:sz w:val="24"/>
          <w:szCs w:val="24"/>
        </w:rPr>
        <w:t>rofitul net reflectat în contul de profit și pierdere din situația rezultatului global</w:t>
      </w:r>
    </w:p>
    <w:p w14:paraId="79D7F990" w14:textId="2BA65682" w:rsidR="00AE469C" w:rsidRPr="00FC000C" w:rsidRDefault="00B44F13" w:rsidP="00FC000C">
      <w:pPr>
        <w:pStyle w:val="ListParagraph"/>
        <w:numPr>
          <w:ilvl w:val="0"/>
          <w:numId w:val="1"/>
        </w:numPr>
        <w:spacing w:after="0"/>
        <w:ind w:right="-612"/>
        <w:jc w:val="both"/>
        <w:rPr>
          <w:rFonts w:ascii="Georgia" w:hAnsi="Georgia"/>
          <w:sz w:val="24"/>
          <w:szCs w:val="24"/>
        </w:rPr>
      </w:pPr>
      <w:r w:rsidRPr="00FC000C">
        <w:rPr>
          <w:rFonts w:ascii="Georgia" w:hAnsi="Georgia"/>
          <w:sz w:val="24"/>
          <w:szCs w:val="24"/>
        </w:rPr>
        <w:t xml:space="preserve">câștigul net realizat prin vânzarea activelor financiare clasificate la valoarea justa prin alte elemente ale rezultatului global reflectat direct în rezultatul reportat. </w:t>
      </w:r>
    </w:p>
    <w:p w14:paraId="7EB4DD27" w14:textId="77777777" w:rsidR="00FC000C" w:rsidRDefault="00FC000C" w:rsidP="00FC000C">
      <w:pPr>
        <w:spacing w:after="0"/>
        <w:ind w:left="-284" w:right="-612"/>
        <w:jc w:val="both"/>
        <w:rPr>
          <w:rFonts w:ascii="Georgia" w:hAnsi="Georgia"/>
          <w:sz w:val="24"/>
          <w:szCs w:val="24"/>
        </w:rPr>
      </w:pPr>
    </w:p>
    <w:p w14:paraId="4D2A64AF" w14:textId="587AEBCC" w:rsidR="00AE469C" w:rsidRPr="001B4788" w:rsidRDefault="00B44F13" w:rsidP="00FC000C">
      <w:pPr>
        <w:spacing w:after="0"/>
        <w:ind w:left="-284" w:right="-612"/>
        <w:jc w:val="both"/>
        <w:rPr>
          <w:rFonts w:ascii="Georgia" w:hAnsi="Georgia"/>
          <w:sz w:val="24"/>
          <w:szCs w:val="24"/>
        </w:rPr>
      </w:pPr>
      <w:r w:rsidRPr="00FC000C">
        <w:rPr>
          <w:rFonts w:ascii="Georgia" w:hAnsi="Georgia"/>
          <w:sz w:val="24"/>
          <w:szCs w:val="24"/>
        </w:rPr>
        <w:t>Profitul net a fost de 258,3 milioane lei, de două ori mai mare decât în anul precedent. Creșterea fiind datorată în principal majorării câștigului net din activele financiare clasificate la valoare ajustă prin profit sau pierdere, ca urmare a aprecierii unităților de fond din portofoliu.</w:t>
      </w:r>
    </w:p>
    <w:p w14:paraId="21678022" w14:textId="77777777" w:rsidR="00FC000C" w:rsidRDefault="00FC000C" w:rsidP="00FC000C">
      <w:pPr>
        <w:spacing w:after="0"/>
        <w:ind w:left="-284" w:right="-612"/>
        <w:jc w:val="both"/>
        <w:rPr>
          <w:rFonts w:ascii="Georgia" w:hAnsi="Georgia"/>
          <w:sz w:val="24"/>
          <w:szCs w:val="24"/>
        </w:rPr>
      </w:pPr>
    </w:p>
    <w:p w14:paraId="318BCAA2" w14:textId="65D46D07" w:rsidR="00AE469C" w:rsidRPr="00FC000C" w:rsidRDefault="00B44F13" w:rsidP="00FC000C">
      <w:pPr>
        <w:spacing w:after="0"/>
        <w:ind w:left="-284" w:right="-612"/>
        <w:jc w:val="both"/>
        <w:rPr>
          <w:rFonts w:ascii="Georgia" w:hAnsi="Georgia"/>
          <w:sz w:val="24"/>
          <w:szCs w:val="24"/>
        </w:rPr>
      </w:pPr>
      <w:r w:rsidRPr="00FC000C">
        <w:rPr>
          <w:rFonts w:ascii="Georgia" w:hAnsi="Georgia"/>
          <w:sz w:val="24"/>
          <w:szCs w:val="24"/>
        </w:rPr>
        <w:lastRenderedPageBreak/>
        <w:t>Un alt factor favorabil a fost creșterea veniturilor din dividende, datorată și distribuțiilor de dividende de la finalul anului 2025, așa cum a fost cazul companiilor O</w:t>
      </w:r>
      <w:r w:rsidR="00E54169" w:rsidRPr="00FC000C">
        <w:rPr>
          <w:rFonts w:ascii="Georgia" w:hAnsi="Georgia"/>
          <w:sz w:val="24"/>
          <w:szCs w:val="24"/>
        </w:rPr>
        <w:t>MV</w:t>
      </w:r>
      <w:r w:rsidRPr="00FC000C">
        <w:rPr>
          <w:rFonts w:ascii="Georgia" w:hAnsi="Georgia"/>
          <w:sz w:val="24"/>
          <w:szCs w:val="24"/>
        </w:rPr>
        <w:t xml:space="preserve"> Petrom și Banca Transilvania.</w:t>
      </w:r>
      <w:r w:rsidR="00D6597F" w:rsidRPr="00FC000C">
        <w:rPr>
          <w:rFonts w:ascii="Georgia" w:hAnsi="Georgia"/>
          <w:sz w:val="24"/>
          <w:szCs w:val="24"/>
        </w:rPr>
        <w:t xml:space="preserve"> </w:t>
      </w:r>
    </w:p>
    <w:p w14:paraId="3C010DBA" w14:textId="77777777" w:rsidR="00FC000C" w:rsidRDefault="00FC000C" w:rsidP="00FC000C">
      <w:pPr>
        <w:spacing w:after="0"/>
        <w:ind w:left="-284" w:right="-612"/>
        <w:jc w:val="both"/>
        <w:rPr>
          <w:rFonts w:ascii="Georgia" w:hAnsi="Georgia"/>
          <w:sz w:val="24"/>
          <w:szCs w:val="24"/>
        </w:rPr>
      </w:pPr>
    </w:p>
    <w:p w14:paraId="689B5C1D" w14:textId="1AAB62FC" w:rsidR="00AE469C" w:rsidRPr="00FC000C" w:rsidRDefault="00D6597F" w:rsidP="00FC000C">
      <w:pPr>
        <w:spacing w:after="0"/>
        <w:ind w:left="-284" w:right="-612"/>
        <w:jc w:val="both"/>
        <w:rPr>
          <w:rFonts w:ascii="Georgia" w:hAnsi="Georgia"/>
          <w:sz w:val="24"/>
          <w:szCs w:val="24"/>
        </w:rPr>
      </w:pPr>
      <w:r w:rsidRPr="00FC000C">
        <w:rPr>
          <w:rFonts w:ascii="Georgia" w:hAnsi="Georgia"/>
          <w:sz w:val="24"/>
          <w:szCs w:val="24"/>
        </w:rPr>
        <w:t xml:space="preserve">Câștigul net realizat din vânzarea activelor financiare clasificate la valoare ajustă prin alte elemente ale rezultatului global, reflectat în rezultatul reportat, a fost de 120,1 milioane lei, rezultând în vânzările făcute inclusiv pentru încadrarea în limitele prudențiale. </w:t>
      </w:r>
    </w:p>
    <w:p w14:paraId="199C2566" w14:textId="77777777" w:rsidR="00FC000C" w:rsidRDefault="00FC000C" w:rsidP="00FC000C">
      <w:pPr>
        <w:spacing w:after="0"/>
        <w:ind w:left="-284" w:right="-612"/>
        <w:jc w:val="both"/>
        <w:rPr>
          <w:rFonts w:ascii="Georgia" w:hAnsi="Georgia"/>
          <w:sz w:val="24"/>
          <w:szCs w:val="24"/>
        </w:rPr>
      </w:pPr>
    </w:p>
    <w:p w14:paraId="1FBA9D29" w14:textId="0F786A8C" w:rsidR="00D6597F" w:rsidRPr="00FC000C" w:rsidRDefault="00D6597F" w:rsidP="00FC000C">
      <w:pPr>
        <w:spacing w:after="0"/>
        <w:ind w:left="-284" w:right="-612"/>
        <w:jc w:val="both"/>
        <w:rPr>
          <w:rFonts w:ascii="Georgia" w:hAnsi="Georgia"/>
          <w:sz w:val="24"/>
          <w:szCs w:val="24"/>
        </w:rPr>
      </w:pPr>
      <w:r w:rsidRPr="00FC000C">
        <w:rPr>
          <w:rFonts w:ascii="Georgia" w:hAnsi="Georgia"/>
          <w:sz w:val="24"/>
          <w:szCs w:val="24"/>
        </w:rPr>
        <w:t xml:space="preserve">În ceea ce privește poziția financiară, aceasta a înregistrat o creștere </w:t>
      </w:r>
      <w:r w:rsidR="00AE469C" w:rsidRPr="00FC000C">
        <w:rPr>
          <w:rFonts w:ascii="Georgia" w:hAnsi="Georgia"/>
          <w:sz w:val="24"/>
          <w:szCs w:val="24"/>
        </w:rPr>
        <w:t>importantă,</w:t>
      </w:r>
      <w:r w:rsidRPr="00FC000C">
        <w:rPr>
          <w:rFonts w:ascii="Georgia" w:hAnsi="Georgia"/>
          <w:sz w:val="24"/>
          <w:szCs w:val="24"/>
        </w:rPr>
        <w:t xml:space="preserve"> valoarea activelor totale fiind de 4,17 miliarde de lei.</w:t>
      </w:r>
      <w:r w:rsidR="000C37F8" w:rsidRPr="00FC000C">
        <w:rPr>
          <w:rFonts w:ascii="Georgia" w:hAnsi="Georgia"/>
          <w:sz w:val="24"/>
          <w:szCs w:val="24"/>
        </w:rPr>
        <w:t xml:space="preserve">                                </w:t>
      </w:r>
    </w:p>
    <w:p w14:paraId="1B279A5D" w14:textId="77777777" w:rsidR="00FC000C" w:rsidRDefault="00FC000C" w:rsidP="00FC000C">
      <w:pPr>
        <w:spacing w:after="0"/>
        <w:ind w:left="-284" w:right="-612"/>
        <w:jc w:val="both"/>
        <w:rPr>
          <w:rFonts w:ascii="Georgia" w:hAnsi="Georgia"/>
          <w:sz w:val="24"/>
          <w:szCs w:val="24"/>
        </w:rPr>
      </w:pPr>
    </w:p>
    <w:p w14:paraId="676EB12C" w14:textId="165377CC" w:rsidR="00C96343" w:rsidRPr="00FC000C" w:rsidRDefault="00C96343" w:rsidP="00FC000C">
      <w:pPr>
        <w:spacing w:after="0"/>
        <w:ind w:left="-284" w:right="-612"/>
        <w:jc w:val="both"/>
        <w:rPr>
          <w:rFonts w:ascii="Georgia" w:hAnsi="Georgia"/>
          <w:sz w:val="24"/>
          <w:szCs w:val="24"/>
        </w:rPr>
      </w:pPr>
      <w:r w:rsidRPr="00FC000C">
        <w:rPr>
          <w:rFonts w:ascii="Georgia" w:hAnsi="Georgia"/>
          <w:sz w:val="24"/>
          <w:szCs w:val="24"/>
        </w:rPr>
        <w:t>Majorarea valorii totale a activelor este reflectată în principal în creșterea valorii activelor financiare clasificate la valoarea just</w:t>
      </w:r>
      <w:r w:rsidR="0003733D" w:rsidRPr="00FC000C">
        <w:rPr>
          <w:rFonts w:ascii="Georgia" w:hAnsi="Georgia"/>
          <w:sz w:val="24"/>
          <w:szCs w:val="24"/>
        </w:rPr>
        <w:t>ă</w:t>
      </w:r>
      <w:r w:rsidRPr="00FC000C">
        <w:rPr>
          <w:rFonts w:ascii="Georgia" w:hAnsi="Georgia"/>
          <w:sz w:val="24"/>
          <w:szCs w:val="24"/>
        </w:rPr>
        <w:t xml:space="preserve"> prin alte elemente ale rez</w:t>
      </w:r>
      <w:r w:rsidR="0003733D" w:rsidRPr="00FC000C">
        <w:rPr>
          <w:rFonts w:ascii="Georgia" w:hAnsi="Georgia"/>
          <w:sz w:val="24"/>
          <w:szCs w:val="24"/>
        </w:rPr>
        <w:t>ul</w:t>
      </w:r>
      <w:r w:rsidRPr="00FC000C">
        <w:rPr>
          <w:rFonts w:ascii="Georgia" w:hAnsi="Georgia"/>
          <w:sz w:val="24"/>
          <w:szCs w:val="24"/>
        </w:rPr>
        <w:t>tatului global fiind determinată de aprecierea portofoliului de acțiuni listate, care în marea lor majoritate sunt clasificate în această categorie.</w:t>
      </w:r>
    </w:p>
    <w:p w14:paraId="5E4F8B09" w14:textId="77777777" w:rsidR="00FC000C" w:rsidRDefault="00FC000C" w:rsidP="00FC000C">
      <w:pPr>
        <w:spacing w:after="0"/>
        <w:ind w:left="-284" w:right="-612"/>
        <w:jc w:val="both"/>
        <w:rPr>
          <w:rFonts w:ascii="Georgia" w:hAnsi="Georgia"/>
          <w:sz w:val="24"/>
          <w:szCs w:val="24"/>
        </w:rPr>
      </w:pPr>
    </w:p>
    <w:p w14:paraId="3970D45D" w14:textId="59599FAD" w:rsidR="00C96343" w:rsidRPr="00FC000C" w:rsidRDefault="00C96343" w:rsidP="00FC000C">
      <w:pPr>
        <w:spacing w:after="0"/>
        <w:ind w:left="-284" w:right="-612"/>
        <w:jc w:val="both"/>
        <w:rPr>
          <w:rFonts w:ascii="Georgia" w:hAnsi="Georgia"/>
          <w:sz w:val="24"/>
          <w:szCs w:val="24"/>
        </w:rPr>
      </w:pPr>
      <w:r w:rsidRPr="00FC000C">
        <w:rPr>
          <w:rFonts w:ascii="Georgia" w:hAnsi="Georgia"/>
          <w:sz w:val="24"/>
          <w:szCs w:val="24"/>
        </w:rPr>
        <w:t>Creșterea datori</w:t>
      </w:r>
      <w:r w:rsidR="0003733D" w:rsidRPr="00FC000C">
        <w:rPr>
          <w:rFonts w:ascii="Georgia" w:hAnsi="Georgia"/>
          <w:sz w:val="24"/>
          <w:szCs w:val="24"/>
        </w:rPr>
        <w:t>i</w:t>
      </w:r>
      <w:r w:rsidRPr="00FC000C">
        <w:rPr>
          <w:rFonts w:ascii="Georgia" w:hAnsi="Georgia"/>
          <w:sz w:val="24"/>
          <w:szCs w:val="24"/>
        </w:rPr>
        <w:t>lor totale a rezultat în principal din majorarea datoriei cu impozitul amânat, aferente rezervei din reevaluarea activ</w:t>
      </w:r>
      <w:r w:rsidR="0003733D" w:rsidRPr="00FC000C">
        <w:rPr>
          <w:rFonts w:ascii="Georgia" w:hAnsi="Georgia"/>
          <w:sz w:val="24"/>
          <w:szCs w:val="24"/>
        </w:rPr>
        <w:t>e</w:t>
      </w:r>
      <w:r w:rsidRPr="00FC000C">
        <w:rPr>
          <w:rFonts w:ascii="Georgia" w:hAnsi="Georgia"/>
          <w:sz w:val="24"/>
          <w:szCs w:val="24"/>
        </w:rPr>
        <w:t>lor financiare clasificate la valoarea</w:t>
      </w:r>
      <w:r w:rsidR="00AE469C" w:rsidRPr="00FC000C">
        <w:rPr>
          <w:rFonts w:ascii="Georgia" w:hAnsi="Georgia"/>
          <w:sz w:val="24"/>
          <w:szCs w:val="24"/>
        </w:rPr>
        <w:t xml:space="preserve"> </w:t>
      </w:r>
      <w:r w:rsidRPr="00FC000C">
        <w:rPr>
          <w:rFonts w:ascii="Georgia" w:hAnsi="Georgia"/>
          <w:sz w:val="24"/>
          <w:szCs w:val="24"/>
        </w:rPr>
        <w:t>ju</w:t>
      </w:r>
      <w:r w:rsidR="00AE469C" w:rsidRPr="00FC000C">
        <w:rPr>
          <w:rFonts w:ascii="Georgia" w:hAnsi="Georgia"/>
          <w:sz w:val="24"/>
          <w:szCs w:val="24"/>
        </w:rPr>
        <w:t>s</w:t>
      </w:r>
      <w:r w:rsidRPr="00FC000C">
        <w:rPr>
          <w:rFonts w:ascii="Georgia" w:hAnsi="Georgia"/>
          <w:sz w:val="24"/>
          <w:szCs w:val="24"/>
        </w:rPr>
        <w:t>tă, prin alte elemente ale rez</w:t>
      </w:r>
      <w:r w:rsidR="0003733D" w:rsidRPr="00FC000C">
        <w:rPr>
          <w:rFonts w:ascii="Georgia" w:hAnsi="Georgia"/>
          <w:sz w:val="24"/>
          <w:szCs w:val="24"/>
        </w:rPr>
        <w:t>ul</w:t>
      </w:r>
      <w:r w:rsidRPr="00FC000C">
        <w:rPr>
          <w:rFonts w:ascii="Georgia" w:hAnsi="Georgia"/>
          <w:sz w:val="24"/>
          <w:szCs w:val="24"/>
        </w:rPr>
        <w:t>tatului global, corelată cu creșterea acestei rezerve în 2025 și din creșterea datoriei privind dividendele de plată din cele două distribuții de dividende din anul 2025. În același timp, soldul împrumuturilor bancare a scăzut.</w:t>
      </w:r>
    </w:p>
    <w:p w14:paraId="06320A19" w14:textId="77777777" w:rsidR="00FC000C" w:rsidRDefault="00FC000C" w:rsidP="00FC000C">
      <w:pPr>
        <w:spacing w:after="0"/>
        <w:ind w:left="-284" w:right="-612"/>
        <w:jc w:val="both"/>
        <w:rPr>
          <w:rFonts w:ascii="Georgia" w:hAnsi="Georgia"/>
          <w:sz w:val="24"/>
          <w:szCs w:val="24"/>
        </w:rPr>
      </w:pPr>
    </w:p>
    <w:p w14:paraId="63DE925B" w14:textId="2C95B448" w:rsidR="00C96343" w:rsidRPr="00FC000C" w:rsidRDefault="00C96343" w:rsidP="00FC000C">
      <w:pPr>
        <w:spacing w:after="0"/>
        <w:ind w:left="-284" w:right="-612"/>
        <w:jc w:val="both"/>
        <w:rPr>
          <w:rFonts w:ascii="Georgia" w:hAnsi="Georgia"/>
          <w:sz w:val="24"/>
          <w:szCs w:val="24"/>
        </w:rPr>
      </w:pPr>
      <w:r w:rsidRPr="00FC000C">
        <w:rPr>
          <w:rFonts w:ascii="Georgia" w:hAnsi="Georgia"/>
          <w:sz w:val="24"/>
          <w:szCs w:val="24"/>
        </w:rPr>
        <w:t>Vă mulțumesc!</w:t>
      </w:r>
    </w:p>
    <w:p w14:paraId="24F8AC07" w14:textId="77777777" w:rsidR="00FC000C" w:rsidRDefault="00FC000C" w:rsidP="00FC000C">
      <w:pPr>
        <w:spacing w:after="0"/>
        <w:ind w:left="-284" w:right="-612"/>
        <w:jc w:val="both"/>
        <w:rPr>
          <w:rFonts w:ascii="Georgia" w:hAnsi="Georgia"/>
          <w:sz w:val="24"/>
          <w:szCs w:val="24"/>
        </w:rPr>
      </w:pPr>
    </w:p>
    <w:p w14:paraId="4E28E74E" w14:textId="48BA0FB0" w:rsidR="000C2424" w:rsidRPr="00FC000C" w:rsidRDefault="00C96343" w:rsidP="00FC000C">
      <w:pPr>
        <w:spacing w:after="0"/>
        <w:ind w:left="-284" w:right="-612"/>
        <w:jc w:val="both"/>
        <w:rPr>
          <w:rFonts w:ascii="Georgia" w:hAnsi="Georgia"/>
          <w:sz w:val="24"/>
          <w:szCs w:val="24"/>
        </w:rPr>
      </w:pPr>
      <w:r w:rsidRPr="00FC000C">
        <w:rPr>
          <w:rFonts w:ascii="Georgia" w:hAnsi="Georgia"/>
          <w:sz w:val="24"/>
          <w:szCs w:val="24"/>
        </w:rPr>
        <w:t>Vă invităm acum să ne adresați întrebări cu privire la aspectele prezentate.</w:t>
      </w:r>
    </w:p>
    <w:p w14:paraId="715BFD36" w14:textId="77777777" w:rsidR="00FC000C" w:rsidRDefault="00FC000C" w:rsidP="00FC000C">
      <w:pPr>
        <w:spacing w:after="0"/>
        <w:ind w:left="-284" w:right="-612"/>
        <w:jc w:val="both"/>
        <w:rPr>
          <w:rFonts w:ascii="Georgia" w:hAnsi="Georgia"/>
          <w:sz w:val="24"/>
          <w:szCs w:val="24"/>
        </w:rPr>
      </w:pPr>
    </w:p>
    <w:p w14:paraId="13CE23C5" w14:textId="72EC6141" w:rsidR="00C96343" w:rsidRPr="00FC000C" w:rsidRDefault="007671F3" w:rsidP="00FC000C">
      <w:pPr>
        <w:spacing w:after="0"/>
        <w:ind w:left="-284" w:right="-612"/>
        <w:jc w:val="both"/>
        <w:rPr>
          <w:rFonts w:ascii="Georgia" w:hAnsi="Georgia"/>
          <w:sz w:val="24"/>
          <w:szCs w:val="24"/>
        </w:rPr>
      </w:pPr>
      <w:r w:rsidRPr="00FC000C">
        <w:rPr>
          <w:rFonts w:ascii="Georgia" w:hAnsi="Georgia"/>
          <w:sz w:val="24"/>
          <w:szCs w:val="24"/>
        </w:rPr>
        <w:t xml:space="preserve">D.P.: </w:t>
      </w:r>
      <w:r w:rsidR="00C96343" w:rsidRPr="00FC000C">
        <w:rPr>
          <w:rFonts w:ascii="Georgia" w:hAnsi="Georgia"/>
          <w:sz w:val="24"/>
          <w:szCs w:val="24"/>
        </w:rPr>
        <w:t>Alo!</w:t>
      </w:r>
      <w:r w:rsidRPr="00FC000C">
        <w:rPr>
          <w:rFonts w:ascii="Georgia" w:hAnsi="Georgia"/>
          <w:sz w:val="24"/>
          <w:szCs w:val="24"/>
        </w:rPr>
        <w:t xml:space="preserve"> </w:t>
      </w:r>
      <w:r w:rsidR="00C96343" w:rsidRPr="00FC000C">
        <w:rPr>
          <w:rFonts w:ascii="Georgia" w:hAnsi="Georgia"/>
          <w:sz w:val="24"/>
          <w:szCs w:val="24"/>
        </w:rPr>
        <w:t>Dan Prușu sunt!</w:t>
      </w:r>
    </w:p>
    <w:p w14:paraId="3EF7E46B" w14:textId="77777777" w:rsidR="00FC000C" w:rsidRDefault="00FC000C" w:rsidP="00FC000C">
      <w:pPr>
        <w:spacing w:after="0"/>
        <w:ind w:left="-284" w:right="-612"/>
        <w:jc w:val="both"/>
        <w:rPr>
          <w:rFonts w:ascii="Georgia" w:hAnsi="Georgia"/>
          <w:sz w:val="24"/>
          <w:szCs w:val="24"/>
        </w:rPr>
      </w:pPr>
    </w:p>
    <w:p w14:paraId="663F0AA4" w14:textId="710DF188" w:rsidR="00C96343" w:rsidRPr="00FC000C" w:rsidRDefault="007671F3" w:rsidP="00FC000C">
      <w:pPr>
        <w:spacing w:after="0"/>
        <w:ind w:left="-284" w:right="-612"/>
        <w:jc w:val="both"/>
        <w:rPr>
          <w:rFonts w:ascii="Georgia" w:hAnsi="Georgia"/>
          <w:sz w:val="24"/>
          <w:szCs w:val="24"/>
        </w:rPr>
      </w:pPr>
      <w:r w:rsidRPr="00FC000C">
        <w:rPr>
          <w:rFonts w:ascii="Georgia" w:hAnsi="Georgia"/>
          <w:sz w:val="24"/>
          <w:szCs w:val="24"/>
        </w:rPr>
        <w:t xml:space="preserve">C.I.: </w:t>
      </w:r>
      <w:r w:rsidR="00C96343" w:rsidRPr="00FC000C">
        <w:rPr>
          <w:rFonts w:ascii="Georgia" w:hAnsi="Georgia"/>
          <w:sz w:val="24"/>
          <w:szCs w:val="24"/>
        </w:rPr>
        <w:t>Bună ziua!</w:t>
      </w:r>
    </w:p>
    <w:p w14:paraId="4EA6B019" w14:textId="77777777" w:rsidR="00FC000C" w:rsidRDefault="00FC000C" w:rsidP="00FC000C">
      <w:pPr>
        <w:spacing w:after="0"/>
        <w:ind w:left="-284" w:right="-612"/>
        <w:jc w:val="both"/>
        <w:rPr>
          <w:rFonts w:ascii="Georgia" w:hAnsi="Georgia"/>
          <w:sz w:val="24"/>
          <w:szCs w:val="24"/>
        </w:rPr>
      </w:pPr>
    </w:p>
    <w:p w14:paraId="1B8819C3" w14:textId="4702BA02" w:rsidR="00C96343" w:rsidRPr="00FC000C" w:rsidRDefault="007671F3" w:rsidP="00FC000C">
      <w:pPr>
        <w:spacing w:after="0"/>
        <w:ind w:left="-284" w:right="-612"/>
        <w:jc w:val="both"/>
        <w:rPr>
          <w:rFonts w:ascii="Georgia" w:hAnsi="Georgia"/>
          <w:sz w:val="24"/>
          <w:szCs w:val="24"/>
        </w:rPr>
      </w:pPr>
      <w:r w:rsidRPr="00FC000C">
        <w:rPr>
          <w:rFonts w:ascii="Georgia" w:hAnsi="Georgia"/>
          <w:sz w:val="24"/>
          <w:szCs w:val="24"/>
        </w:rPr>
        <w:t>D.P.:</w:t>
      </w:r>
      <w:r w:rsidR="00C96343" w:rsidRPr="00FC000C">
        <w:rPr>
          <w:rFonts w:ascii="Georgia" w:hAnsi="Georgia"/>
          <w:sz w:val="24"/>
          <w:szCs w:val="24"/>
        </w:rPr>
        <w:t>Bună ziua!</w:t>
      </w:r>
    </w:p>
    <w:p w14:paraId="0918C615" w14:textId="77777777" w:rsidR="00FC000C" w:rsidRDefault="00FC000C" w:rsidP="00FC000C">
      <w:pPr>
        <w:spacing w:after="0"/>
        <w:ind w:left="-284" w:right="-612"/>
        <w:jc w:val="both"/>
        <w:rPr>
          <w:rFonts w:ascii="Georgia" w:hAnsi="Georgia"/>
          <w:sz w:val="24"/>
          <w:szCs w:val="24"/>
        </w:rPr>
      </w:pPr>
    </w:p>
    <w:p w14:paraId="53DFA1FC" w14:textId="6BBE92F6" w:rsidR="007671F3" w:rsidRPr="00FC000C" w:rsidRDefault="00C96343" w:rsidP="00FC000C">
      <w:pPr>
        <w:spacing w:after="0"/>
        <w:ind w:left="-284" w:right="-612"/>
        <w:jc w:val="both"/>
        <w:rPr>
          <w:rFonts w:ascii="Georgia" w:hAnsi="Georgia"/>
          <w:sz w:val="24"/>
          <w:szCs w:val="24"/>
        </w:rPr>
      </w:pPr>
      <w:r w:rsidRPr="00FC000C">
        <w:rPr>
          <w:rFonts w:ascii="Georgia" w:hAnsi="Georgia"/>
          <w:sz w:val="24"/>
          <w:szCs w:val="24"/>
        </w:rPr>
        <w:t>Înainte de orice întrebare, felicitări pentru rezultate.</w:t>
      </w:r>
      <w:r w:rsidR="007671F3" w:rsidRPr="00FC000C">
        <w:rPr>
          <w:rFonts w:ascii="Georgia" w:hAnsi="Georgia"/>
          <w:sz w:val="24"/>
          <w:szCs w:val="24"/>
        </w:rPr>
        <w:t xml:space="preserve"> </w:t>
      </w:r>
      <w:r w:rsidRPr="00FC000C">
        <w:rPr>
          <w:rFonts w:ascii="Georgia" w:hAnsi="Georgia"/>
          <w:sz w:val="24"/>
          <w:szCs w:val="24"/>
        </w:rPr>
        <w:t>Sunt într-adevăr spectaculoase și cred că asta</w:t>
      </w:r>
      <w:r w:rsidR="007671F3" w:rsidRPr="00FC000C">
        <w:rPr>
          <w:rFonts w:ascii="Georgia" w:hAnsi="Georgia"/>
          <w:sz w:val="24"/>
          <w:szCs w:val="24"/>
        </w:rPr>
        <w:t xml:space="preserve"> </w:t>
      </w:r>
      <w:r w:rsidRPr="00FC000C">
        <w:rPr>
          <w:rFonts w:ascii="Georgia" w:hAnsi="Georgia"/>
          <w:sz w:val="24"/>
          <w:szCs w:val="24"/>
        </w:rPr>
        <w:t>nu poate decât să ne bucure.</w:t>
      </w:r>
    </w:p>
    <w:p w14:paraId="70544361" w14:textId="77777777" w:rsidR="00FC000C" w:rsidRDefault="00FC000C" w:rsidP="00FC000C">
      <w:pPr>
        <w:spacing w:after="0"/>
        <w:ind w:left="-284" w:right="-612"/>
        <w:jc w:val="both"/>
        <w:rPr>
          <w:rFonts w:ascii="Georgia" w:hAnsi="Georgia"/>
          <w:sz w:val="24"/>
          <w:szCs w:val="24"/>
        </w:rPr>
      </w:pPr>
    </w:p>
    <w:p w14:paraId="4E75C1CE" w14:textId="1673B786" w:rsidR="007671F3" w:rsidRPr="00FC000C" w:rsidRDefault="00C96343" w:rsidP="00FC000C">
      <w:pPr>
        <w:spacing w:after="0"/>
        <w:ind w:left="-284" w:right="-612"/>
        <w:jc w:val="both"/>
        <w:rPr>
          <w:rFonts w:ascii="Georgia" w:hAnsi="Georgia"/>
          <w:sz w:val="24"/>
          <w:szCs w:val="24"/>
        </w:rPr>
      </w:pPr>
      <w:r w:rsidRPr="00FC000C">
        <w:rPr>
          <w:rFonts w:ascii="Georgia" w:hAnsi="Georgia"/>
          <w:sz w:val="24"/>
          <w:szCs w:val="24"/>
        </w:rPr>
        <w:t>O întrebare, totuși, aș avea.</w:t>
      </w:r>
    </w:p>
    <w:p w14:paraId="6B3D0D06" w14:textId="77777777" w:rsidR="00FC000C" w:rsidRDefault="00FC000C" w:rsidP="00FC000C">
      <w:pPr>
        <w:spacing w:after="0"/>
        <w:ind w:left="-284" w:right="-612"/>
        <w:jc w:val="both"/>
        <w:rPr>
          <w:rFonts w:ascii="Georgia" w:hAnsi="Georgia"/>
          <w:sz w:val="24"/>
          <w:szCs w:val="24"/>
        </w:rPr>
      </w:pPr>
    </w:p>
    <w:p w14:paraId="64F6E2CA" w14:textId="6BA9C6D0" w:rsidR="00C96343" w:rsidRPr="00FC000C" w:rsidRDefault="00C96343" w:rsidP="00FC000C">
      <w:pPr>
        <w:spacing w:after="0"/>
        <w:ind w:left="-284" w:right="-612"/>
        <w:jc w:val="both"/>
        <w:rPr>
          <w:rFonts w:ascii="Georgia" w:hAnsi="Georgia"/>
          <w:sz w:val="24"/>
          <w:szCs w:val="24"/>
        </w:rPr>
      </w:pPr>
      <w:r w:rsidRPr="00FC000C">
        <w:rPr>
          <w:rFonts w:ascii="Georgia" w:hAnsi="Georgia"/>
          <w:sz w:val="24"/>
          <w:szCs w:val="24"/>
        </w:rPr>
        <w:t xml:space="preserve">E adevărat că dividendul care s-a aprobat în iarnă sau în toamnă, în iarnă, cu rata plății în iunie, este, am înțeles, din </w:t>
      </w:r>
      <w:r w:rsidR="002A00F8" w:rsidRPr="00FC000C">
        <w:rPr>
          <w:rFonts w:ascii="Georgia" w:hAnsi="Georgia"/>
          <w:sz w:val="24"/>
          <w:szCs w:val="24"/>
        </w:rPr>
        <w:t xml:space="preserve">ce </w:t>
      </w:r>
      <w:r w:rsidRPr="00FC000C">
        <w:rPr>
          <w:rFonts w:ascii="Georgia" w:hAnsi="Georgia"/>
          <w:sz w:val="24"/>
          <w:szCs w:val="24"/>
        </w:rPr>
        <w:t>rațiuni, nu?</w:t>
      </w:r>
      <w:r w:rsidR="00995D86" w:rsidRPr="00FC000C">
        <w:rPr>
          <w:rFonts w:ascii="Georgia" w:hAnsi="Georgia"/>
          <w:sz w:val="24"/>
          <w:szCs w:val="24"/>
        </w:rPr>
        <w:t xml:space="preserve">! </w:t>
      </w:r>
      <w:r w:rsidRPr="00FC000C">
        <w:rPr>
          <w:rFonts w:ascii="Georgia" w:hAnsi="Georgia"/>
          <w:sz w:val="24"/>
          <w:szCs w:val="24"/>
        </w:rPr>
        <w:t>De impozitare s-a făcut asta.</w:t>
      </w:r>
      <w:r w:rsidR="007F575C" w:rsidRPr="00FC000C">
        <w:rPr>
          <w:rFonts w:ascii="Georgia" w:hAnsi="Georgia"/>
          <w:sz w:val="24"/>
          <w:szCs w:val="24"/>
        </w:rPr>
        <w:t xml:space="preserve"> </w:t>
      </w:r>
      <w:r w:rsidRPr="00FC000C">
        <w:rPr>
          <w:rFonts w:ascii="Georgia" w:hAnsi="Georgia"/>
          <w:sz w:val="24"/>
          <w:szCs w:val="24"/>
        </w:rPr>
        <w:t xml:space="preserve">Însă, la </w:t>
      </w:r>
      <w:r w:rsidR="00995D86" w:rsidRPr="00FC000C">
        <w:rPr>
          <w:rFonts w:ascii="Georgia" w:hAnsi="Georgia"/>
          <w:sz w:val="24"/>
          <w:szCs w:val="24"/>
        </w:rPr>
        <w:t>A</w:t>
      </w:r>
      <w:r w:rsidRPr="00FC000C">
        <w:rPr>
          <w:rFonts w:ascii="Georgia" w:hAnsi="Georgia"/>
          <w:sz w:val="24"/>
          <w:szCs w:val="24"/>
        </w:rPr>
        <w:t xml:space="preserve">dunarea generală de acum, din anul acesta, la </w:t>
      </w:r>
      <w:r w:rsidR="00995D86" w:rsidRPr="00FC000C">
        <w:rPr>
          <w:rFonts w:ascii="Georgia" w:hAnsi="Georgia"/>
          <w:sz w:val="24"/>
          <w:szCs w:val="24"/>
        </w:rPr>
        <w:t>AGOA</w:t>
      </w:r>
      <w:r w:rsidRPr="00FC000C">
        <w:rPr>
          <w:rFonts w:ascii="Georgia" w:hAnsi="Georgia"/>
          <w:sz w:val="24"/>
          <w:szCs w:val="24"/>
        </w:rPr>
        <w:t>, aveți de gând să mai propuneți un dividend din rezultatul anului 2025?</w:t>
      </w:r>
    </w:p>
    <w:p w14:paraId="77500A4B" w14:textId="77777777" w:rsidR="00FC000C" w:rsidRDefault="00FC000C" w:rsidP="00FC000C">
      <w:pPr>
        <w:spacing w:after="0"/>
        <w:ind w:left="-284" w:right="-612"/>
        <w:jc w:val="both"/>
        <w:rPr>
          <w:rFonts w:ascii="Georgia" w:hAnsi="Georgia"/>
          <w:sz w:val="24"/>
          <w:szCs w:val="24"/>
        </w:rPr>
      </w:pPr>
    </w:p>
    <w:p w14:paraId="4604C6EE" w14:textId="20299BF0" w:rsidR="007F575C" w:rsidRPr="00FC000C" w:rsidRDefault="007F575C" w:rsidP="00FC000C">
      <w:pPr>
        <w:spacing w:after="0"/>
        <w:ind w:left="-284" w:right="-612"/>
        <w:jc w:val="both"/>
        <w:rPr>
          <w:rFonts w:ascii="Georgia" w:hAnsi="Georgia"/>
          <w:sz w:val="24"/>
          <w:szCs w:val="24"/>
        </w:rPr>
      </w:pPr>
      <w:r w:rsidRPr="00FC000C">
        <w:rPr>
          <w:rFonts w:ascii="Georgia" w:hAnsi="Georgia"/>
          <w:sz w:val="24"/>
          <w:szCs w:val="24"/>
        </w:rPr>
        <w:t xml:space="preserve">C.I.: </w:t>
      </w:r>
      <w:r w:rsidR="00C96343" w:rsidRPr="00FC000C">
        <w:rPr>
          <w:rFonts w:ascii="Georgia" w:hAnsi="Georgia"/>
          <w:sz w:val="24"/>
          <w:szCs w:val="24"/>
        </w:rPr>
        <w:t>Mulțumim pentru felicitări, domnul Prușu.</w:t>
      </w:r>
    </w:p>
    <w:p w14:paraId="47D7E914" w14:textId="77777777" w:rsidR="00FC000C" w:rsidRDefault="00FC000C" w:rsidP="00FC000C">
      <w:pPr>
        <w:spacing w:after="0"/>
        <w:ind w:left="-284" w:right="-612"/>
        <w:jc w:val="both"/>
        <w:rPr>
          <w:rFonts w:ascii="Georgia" w:hAnsi="Georgia"/>
          <w:sz w:val="24"/>
          <w:szCs w:val="24"/>
        </w:rPr>
      </w:pPr>
    </w:p>
    <w:p w14:paraId="0C2A2D6E" w14:textId="54A7E3B8" w:rsidR="00C96343" w:rsidRPr="00FC000C" w:rsidRDefault="00C96343" w:rsidP="00FC000C">
      <w:pPr>
        <w:spacing w:after="0"/>
        <w:ind w:left="-284" w:right="-612"/>
        <w:jc w:val="both"/>
        <w:rPr>
          <w:rFonts w:ascii="Georgia" w:hAnsi="Georgia"/>
          <w:sz w:val="24"/>
          <w:szCs w:val="24"/>
        </w:rPr>
      </w:pPr>
      <w:r w:rsidRPr="00FC000C">
        <w:rPr>
          <w:rFonts w:ascii="Georgia" w:hAnsi="Georgia"/>
          <w:sz w:val="24"/>
          <w:szCs w:val="24"/>
        </w:rPr>
        <w:t>Răspunsul la întrebarea dumneavoastră este că convocatorul AGEA și AGOA nefiind public, nu putem să dezvălim această informație în corpul acționari</w:t>
      </w:r>
      <w:r w:rsidR="007F575C" w:rsidRPr="00FC000C">
        <w:rPr>
          <w:rFonts w:ascii="Georgia" w:hAnsi="Georgia"/>
          <w:sz w:val="24"/>
          <w:szCs w:val="24"/>
        </w:rPr>
        <w:t>lor</w:t>
      </w:r>
      <w:r w:rsidRPr="00FC000C">
        <w:rPr>
          <w:rFonts w:ascii="Georgia" w:hAnsi="Georgia"/>
          <w:sz w:val="24"/>
          <w:szCs w:val="24"/>
        </w:rPr>
        <w:t>.</w:t>
      </w:r>
    </w:p>
    <w:p w14:paraId="6FCD4C67" w14:textId="77777777" w:rsidR="00FC000C" w:rsidRDefault="00FC000C" w:rsidP="00FC000C">
      <w:pPr>
        <w:spacing w:after="0"/>
        <w:ind w:left="-284" w:right="-612"/>
        <w:jc w:val="both"/>
        <w:rPr>
          <w:rFonts w:ascii="Georgia" w:hAnsi="Georgia"/>
          <w:sz w:val="24"/>
          <w:szCs w:val="24"/>
        </w:rPr>
      </w:pPr>
    </w:p>
    <w:p w14:paraId="491D8D3B" w14:textId="411578EF" w:rsidR="00C96343" w:rsidRPr="00FC000C" w:rsidRDefault="007F575C" w:rsidP="00FC000C">
      <w:pPr>
        <w:spacing w:after="0"/>
        <w:ind w:left="-284" w:right="-612"/>
        <w:jc w:val="both"/>
        <w:rPr>
          <w:rFonts w:ascii="Georgia" w:hAnsi="Georgia"/>
          <w:sz w:val="24"/>
          <w:szCs w:val="24"/>
        </w:rPr>
      </w:pPr>
      <w:r w:rsidRPr="00FC000C">
        <w:rPr>
          <w:rFonts w:ascii="Georgia" w:hAnsi="Georgia"/>
          <w:sz w:val="24"/>
          <w:szCs w:val="24"/>
        </w:rPr>
        <w:lastRenderedPageBreak/>
        <w:t xml:space="preserve">D.P.: </w:t>
      </w:r>
      <w:r w:rsidR="00C96343" w:rsidRPr="00FC000C">
        <w:rPr>
          <w:rFonts w:ascii="Georgia" w:hAnsi="Georgia"/>
          <w:sz w:val="24"/>
          <w:szCs w:val="24"/>
        </w:rPr>
        <w:t>Da, da</w:t>
      </w:r>
      <w:r w:rsidRPr="00FC000C">
        <w:rPr>
          <w:rFonts w:ascii="Georgia" w:hAnsi="Georgia"/>
          <w:sz w:val="24"/>
          <w:szCs w:val="24"/>
        </w:rPr>
        <w:t>..</w:t>
      </w:r>
      <w:r w:rsidR="00C96343" w:rsidRPr="00FC000C">
        <w:rPr>
          <w:rFonts w:ascii="Georgia" w:hAnsi="Georgia"/>
          <w:sz w:val="24"/>
          <w:szCs w:val="24"/>
        </w:rPr>
        <w:t>.</w:t>
      </w:r>
    </w:p>
    <w:p w14:paraId="36CD2C23" w14:textId="77777777" w:rsidR="00FC000C" w:rsidRDefault="00FC000C" w:rsidP="00FC000C">
      <w:pPr>
        <w:spacing w:after="0"/>
        <w:ind w:left="-284" w:right="-612"/>
        <w:jc w:val="both"/>
        <w:rPr>
          <w:rFonts w:ascii="Georgia" w:hAnsi="Georgia"/>
          <w:sz w:val="24"/>
          <w:szCs w:val="24"/>
        </w:rPr>
      </w:pPr>
    </w:p>
    <w:p w14:paraId="18E9D5D1" w14:textId="31F8F49E" w:rsidR="00C96343" w:rsidRPr="00FC000C" w:rsidRDefault="007F575C" w:rsidP="00FC000C">
      <w:pPr>
        <w:spacing w:after="0"/>
        <w:ind w:left="-284" w:right="-612"/>
        <w:jc w:val="both"/>
        <w:rPr>
          <w:rFonts w:ascii="Georgia" w:hAnsi="Georgia"/>
          <w:sz w:val="24"/>
          <w:szCs w:val="24"/>
        </w:rPr>
      </w:pPr>
      <w:r w:rsidRPr="00FC000C">
        <w:rPr>
          <w:rFonts w:ascii="Georgia" w:hAnsi="Georgia"/>
          <w:sz w:val="24"/>
          <w:szCs w:val="24"/>
        </w:rPr>
        <w:t xml:space="preserve">C.I.: </w:t>
      </w:r>
      <w:r w:rsidR="00C96343" w:rsidRPr="00FC000C">
        <w:rPr>
          <w:rFonts w:ascii="Georgia" w:hAnsi="Georgia"/>
          <w:sz w:val="24"/>
          <w:szCs w:val="24"/>
        </w:rPr>
        <w:t>Noi vom convoca AGEA de financiare se țin la sfârșitul lunii aprilie, conform calendarului financiar, vom convoca cu 30 de zile înainte, în termenul legal,</w:t>
      </w:r>
      <w:r w:rsidR="00D87BD2" w:rsidRPr="00FC000C">
        <w:rPr>
          <w:rFonts w:ascii="Georgia" w:hAnsi="Georgia"/>
          <w:sz w:val="24"/>
          <w:szCs w:val="24"/>
        </w:rPr>
        <w:t xml:space="preserve"> </w:t>
      </w:r>
      <w:r w:rsidR="00C96343" w:rsidRPr="00FC000C">
        <w:rPr>
          <w:rFonts w:ascii="Georgia" w:hAnsi="Georgia"/>
          <w:sz w:val="24"/>
          <w:szCs w:val="24"/>
        </w:rPr>
        <w:t>deci atunci, în sfârșitul lunii martie, va fi disponibil convocatorul.</w:t>
      </w:r>
    </w:p>
    <w:p w14:paraId="74A77F74" w14:textId="77777777" w:rsidR="00FC000C" w:rsidRDefault="00FC000C" w:rsidP="00FC000C">
      <w:pPr>
        <w:spacing w:after="0"/>
        <w:ind w:left="-284" w:right="-612"/>
        <w:jc w:val="both"/>
        <w:rPr>
          <w:rFonts w:ascii="Georgia" w:hAnsi="Georgia"/>
          <w:sz w:val="24"/>
          <w:szCs w:val="24"/>
        </w:rPr>
      </w:pPr>
    </w:p>
    <w:p w14:paraId="5DBC72C3" w14:textId="78231347" w:rsidR="00C96343" w:rsidRPr="00FC000C" w:rsidRDefault="00D87BD2" w:rsidP="00FC000C">
      <w:pPr>
        <w:spacing w:after="0"/>
        <w:ind w:left="-284" w:right="-612"/>
        <w:jc w:val="both"/>
        <w:rPr>
          <w:rFonts w:ascii="Georgia" w:hAnsi="Georgia"/>
          <w:sz w:val="24"/>
          <w:szCs w:val="24"/>
        </w:rPr>
      </w:pPr>
      <w:r w:rsidRPr="00FC000C">
        <w:rPr>
          <w:rFonts w:ascii="Georgia" w:hAnsi="Georgia"/>
          <w:sz w:val="24"/>
          <w:szCs w:val="24"/>
        </w:rPr>
        <w:t xml:space="preserve">D.P.: </w:t>
      </w:r>
      <w:r w:rsidR="00C96343" w:rsidRPr="00FC000C">
        <w:rPr>
          <w:rFonts w:ascii="Georgia" w:hAnsi="Georgia"/>
          <w:sz w:val="24"/>
          <w:szCs w:val="24"/>
        </w:rPr>
        <w:t>Deci e considerată informație, oarecum, confidențială sau privilegiată, da?</w:t>
      </w:r>
    </w:p>
    <w:p w14:paraId="77E71EDE" w14:textId="77777777" w:rsidR="00FC000C" w:rsidRDefault="00FC000C" w:rsidP="00FC000C">
      <w:pPr>
        <w:spacing w:after="0"/>
        <w:ind w:left="-284" w:right="-612"/>
        <w:jc w:val="both"/>
        <w:rPr>
          <w:rFonts w:ascii="Georgia" w:hAnsi="Georgia"/>
          <w:sz w:val="24"/>
          <w:szCs w:val="24"/>
        </w:rPr>
      </w:pPr>
    </w:p>
    <w:p w14:paraId="218B99C1" w14:textId="58D17E4C" w:rsidR="00C96343" w:rsidRPr="00FC000C" w:rsidRDefault="00D87BD2" w:rsidP="00FC000C">
      <w:pPr>
        <w:spacing w:after="0"/>
        <w:ind w:left="-284" w:right="-612"/>
        <w:jc w:val="both"/>
        <w:rPr>
          <w:rFonts w:ascii="Georgia" w:hAnsi="Georgia"/>
          <w:sz w:val="24"/>
          <w:szCs w:val="24"/>
        </w:rPr>
      </w:pPr>
      <w:r w:rsidRPr="00FC000C">
        <w:rPr>
          <w:rFonts w:ascii="Georgia" w:hAnsi="Georgia"/>
          <w:sz w:val="24"/>
          <w:szCs w:val="24"/>
        </w:rPr>
        <w:t xml:space="preserve">C.I.: </w:t>
      </w:r>
      <w:r w:rsidR="00C96343" w:rsidRPr="00FC000C">
        <w:rPr>
          <w:rFonts w:ascii="Georgia" w:hAnsi="Georgia"/>
          <w:sz w:val="24"/>
          <w:szCs w:val="24"/>
        </w:rPr>
        <w:t xml:space="preserve">Nu, pur și simplu nu este </w:t>
      </w:r>
      <w:r w:rsidRPr="00FC000C">
        <w:rPr>
          <w:rFonts w:ascii="Georgia" w:hAnsi="Georgia"/>
          <w:sz w:val="24"/>
          <w:szCs w:val="24"/>
        </w:rPr>
        <w:t>g</w:t>
      </w:r>
      <w:r w:rsidR="00C96343" w:rsidRPr="00FC000C">
        <w:rPr>
          <w:rFonts w:ascii="Georgia" w:hAnsi="Georgia"/>
          <w:sz w:val="24"/>
          <w:szCs w:val="24"/>
        </w:rPr>
        <w:t>ata convocatorul și nu putem să dezvăluim până atunci.</w:t>
      </w:r>
    </w:p>
    <w:p w14:paraId="023A8D27" w14:textId="77777777" w:rsidR="00FC000C" w:rsidRDefault="00FC000C" w:rsidP="00FC000C">
      <w:pPr>
        <w:spacing w:after="0"/>
        <w:ind w:left="-284" w:right="-612"/>
        <w:jc w:val="both"/>
        <w:rPr>
          <w:rFonts w:ascii="Georgia" w:hAnsi="Georgia"/>
          <w:sz w:val="24"/>
          <w:szCs w:val="24"/>
        </w:rPr>
      </w:pPr>
    </w:p>
    <w:p w14:paraId="13BD8F93" w14:textId="7898351D" w:rsidR="00E00841" w:rsidRPr="00FC000C" w:rsidRDefault="00E00841" w:rsidP="00FC000C">
      <w:pPr>
        <w:spacing w:after="0"/>
        <w:ind w:left="-284" w:right="-612"/>
        <w:jc w:val="both"/>
        <w:rPr>
          <w:rFonts w:ascii="Georgia" w:hAnsi="Georgia"/>
          <w:sz w:val="24"/>
          <w:szCs w:val="24"/>
        </w:rPr>
      </w:pPr>
      <w:r w:rsidRPr="00FC000C">
        <w:rPr>
          <w:rFonts w:ascii="Georgia" w:hAnsi="Georgia"/>
          <w:sz w:val="24"/>
          <w:szCs w:val="24"/>
        </w:rPr>
        <w:t>D.P.:</w:t>
      </w:r>
      <w:r w:rsidR="00C96343" w:rsidRPr="00FC000C">
        <w:rPr>
          <w:rFonts w:ascii="Georgia" w:hAnsi="Georgia"/>
          <w:sz w:val="24"/>
          <w:szCs w:val="24"/>
        </w:rPr>
        <w:t>Da, am înțeles, știu, am înțeles asta.</w:t>
      </w:r>
    </w:p>
    <w:p w14:paraId="626229AC" w14:textId="4AA614C6" w:rsidR="00C96343" w:rsidRPr="00FC000C" w:rsidRDefault="00C96343" w:rsidP="00FC000C">
      <w:pPr>
        <w:spacing w:after="0"/>
        <w:ind w:left="-284" w:right="-612"/>
        <w:jc w:val="both"/>
        <w:rPr>
          <w:rFonts w:ascii="Georgia" w:hAnsi="Georgia"/>
          <w:sz w:val="24"/>
          <w:szCs w:val="24"/>
        </w:rPr>
      </w:pPr>
      <w:r w:rsidRPr="00FC000C">
        <w:rPr>
          <w:rFonts w:ascii="Georgia" w:hAnsi="Georgia"/>
          <w:sz w:val="24"/>
          <w:szCs w:val="24"/>
        </w:rPr>
        <w:t>Nu voiam să întreb cuantumul nici pe departe, ci doar dacă există această intenție, să zicem</w:t>
      </w:r>
      <w:r w:rsidR="00E00841" w:rsidRPr="00FC000C">
        <w:rPr>
          <w:rFonts w:ascii="Georgia" w:hAnsi="Georgia"/>
          <w:sz w:val="24"/>
          <w:szCs w:val="24"/>
        </w:rPr>
        <w:t>, d</w:t>
      </w:r>
      <w:r w:rsidRPr="00FC000C">
        <w:rPr>
          <w:rFonts w:ascii="Georgia" w:hAnsi="Georgia"/>
          <w:sz w:val="24"/>
          <w:szCs w:val="24"/>
        </w:rPr>
        <w:t>oar atât.</w:t>
      </w:r>
    </w:p>
    <w:p w14:paraId="60282D82" w14:textId="77777777" w:rsidR="00FC000C" w:rsidRDefault="00FC000C" w:rsidP="00FC000C">
      <w:pPr>
        <w:spacing w:after="0"/>
        <w:ind w:left="-284" w:right="-612"/>
        <w:jc w:val="both"/>
        <w:rPr>
          <w:rFonts w:ascii="Georgia" w:hAnsi="Georgia"/>
          <w:sz w:val="24"/>
          <w:szCs w:val="24"/>
        </w:rPr>
      </w:pPr>
    </w:p>
    <w:p w14:paraId="024F91CB" w14:textId="1B45CF23" w:rsidR="00C96343" w:rsidRPr="00FC000C" w:rsidRDefault="00E00841" w:rsidP="00FC000C">
      <w:pPr>
        <w:spacing w:after="0"/>
        <w:ind w:left="-284" w:right="-612"/>
        <w:jc w:val="both"/>
        <w:rPr>
          <w:rFonts w:ascii="Georgia" w:hAnsi="Georgia"/>
          <w:sz w:val="24"/>
          <w:szCs w:val="24"/>
        </w:rPr>
      </w:pPr>
      <w:r w:rsidRPr="00FC000C">
        <w:rPr>
          <w:rFonts w:ascii="Georgia" w:hAnsi="Georgia"/>
          <w:sz w:val="24"/>
          <w:szCs w:val="24"/>
        </w:rPr>
        <w:t xml:space="preserve">C.I.: </w:t>
      </w:r>
      <w:r w:rsidR="00C96343" w:rsidRPr="00FC000C">
        <w:rPr>
          <w:rFonts w:ascii="Georgia" w:hAnsi="Georgia"/>
          <w:sz w:val="24"/>
          <w:szCs w:val="24"/>
        </w:rPr>
        <w:t>Nu pot să vă spun nici acest lucru.</w:t>
      </w:r>
      <w:r w:rsidRPr="00FC000C">
        <w:rPr>
          <w:rFonts w:ascii="Georgia" w:hAnsi="Georgia"/>
          <w:sz w:val="24"/>
          <w:szCs w:val="24"/>
        </w:rPr>
        <w:t xml:space="preserve"> </w:t>
      </w:r>
      <w:r w:rsidR="00C96343" w:rsidRPr="00FC000C">
        <w:rPr>
          <w:rFonts w:ascii="Georgia" w:hAnsi="Georgia"/>
          <w:sz w:val="24"/>
          <w:szCs w:val="24"/>
        </w:rPr>
        <w:t>Ar fi tot un subiect, de natura convocatorului.</w:t>
      </w:r>
    </w:p>
    <w:p w14:paraId="01584F83" w14:textId="77777777" w:rsidR="00FC000C" w:rsidRDefault="00FC000C" w:rsidP="00FC000C">
      <w:pPr>
        <w:spacing w:after="0"/>
        <w:ind w:left="-284" w:right="-612"/>
        <w:jc w:val="both"/>
        <w:rPr>
          <w:rFonts w:ascii="Georgia" w:hAnsi="Georgia"/>
          <w:sz w:val="24"/>
          <w:szCs w:val="24"/>
        </w:rPr>
      </w:pPr>
    </w:p>
    <w:p w14:paraId="250829D6" w14:textId="0066C320" w:rsidR="00C96343" w:rsidRPr="00FC000C" w:rsidRDefault="0096128C" w:rsidP="00FC000C">
      <w:pPr>
        <w:spacing w:after="0"/>
        <w:ind w:left="-284" w:right="-612"/>
        <w:jc w:val="both"/>
        <w:rPr>
          <w:rFonts w:ascii="Georgia" w:hAnsi="Georgia"/>
          <w:sz w:val="24"/>
          <w:szCs w:val="24"/>
        </w:rPr>
      </w:pPr>
      <w:r w:rsidRPr="00FC000C">
        <w:rPr>
          <w:rFonts w:ascii="Georgia" w:hAnsi="Georgia"/>
          <w:sz w:val="24"/>
          <w:szCs w:val="24"/>
        </w:rPr>
        <w:t xml:space="preserve">D.P.: </w:t>
      </w:r>
      <w:r w:rsidR="00C96343" w:rsidRPr="00FC000C">
        <w:rPr>
          <w:rFonts w:ascii="Georgia" w:hAnsi="Georgia"/>
          <w:sz w:val="24"/>
          <w:szCs w:val="24"/>
        </w:rPr>
        <w:t>Da, dar asta face parte din politica, mă rog, fondului și...</w:t>
      </w:r>
      <w:r w:rsidRPr="00FC000C">
        <w:rPr>
          <w:rFonts w:ascii="Georgia" w:hAnsi="Georgia"/>
          <w:sz w:val="24"/>
          <w:szCs w:val="24"/>
        </w:rPr>
        <w:t>n</w:t>
      </w:r>
      <w:r w:rsidR="00C96343" w:rsidRPr="00FC000C">
        <w:rPr>
          <w:rFonts w:ascii="Georgia" w:hAnsi="Georgia"/>
          <w:sz w:val="24"/>
          <w:szCs w:val="24"/>
        </w:rPr>
        <w:t>u, nu cred că e un lucru</w:t>
      </w:r>
      <w:r w:rsidRPr="00FC000C">
        <w:rPr>
          <w:rFonts w:ascii="Georgia" w:hAnsi="Georgia"/>
          <w:sz w:val="24"/>
          <w:szCs w:val="24"/>
        </w:rPr>
        <w:t>….a</w:t>
      </w:r>
      <w:r w:rsidR="00C96343" w:rsidRPr="00FC000C">
        <w:rPr>
          <w:rFonts w:ascii="Georgia" w:hAnsi="Georgia"/>
          <w:sz w:val="24"/>
          <w:szCs w:val="24"/>
        </w:rPr>
        <w:t xml:space="preserve">dică </w:t>
      </w:r>
      <w:r w:rsidRPr="00FC000C">
        <w:rPr>
          <w:rFonts w:ascii="Georgia" w:hAnsi="Georgia"/>
          <w:sz w:val="24"/>
          <w:szCs w:val="24"/>
        </w:rPr>
        <w:t>n</w:t>
      </w:r>
      <w:r w:rsidR="00C96343" w:rsidRPr="00FC000C">
        <w:rPr>
          <w:rFonts w:ascii="Georgia" w:hAnsi="Georgia"/>
          <w:sz w:val="24"/>
          <w:szCs w:val="24"/>
        </w:rPr>
        <w:t>u cred că ar fi o informație, să zicem, care să afecteze piața de capital.</w:t>
      </w:r>
    </w:p>
    <w:p w14:paraId="72F30148" w14:textId="77777777" w:rsidR="00FC000C" w:rsidRDefault="00FC000C" w:rsidP="00FC000C">
      <w:pPr>
        <w:spacing w:after="0"/>
        <w:ind w:left="-284" w:right="-612"/>
        <w:jc w:val="both"/>
        <w:rPr>
          <w:rFonts w:ascii="Georgia" w:hAnsi="Georgia"/>
          <w:sz w:val="24"/>
          <w:szCs w:val="24"/>
        </w:rPr>
      </w:pPr>
    </w:p>
    <w:p w14:paraId="51F6047D" w14:textId="33EF0080" w:rsidR="00C96343" w:rsidRPr="00FC000C" w:rsidRDefault="00DC13F5" w:rsidP="00FC000C">
      <w:pPr>
        <w:spacing w:after="0"/>
        <w:ind w:left="-284" w:right="-612"/>
        <w:jc w:val="both"/>
        <w:rPr>
          <w:rFonts w:ascii="Georgia" w:hAnsi="Georgia"/>
          <w:sz w:val="24"/>
          <w:szCs w:val="24"/>
        </w:rPr>
      </w:pPr>
      <w:r w:rsidRPr="00FC000C">
        <w:rPr>
          <w:rFonts w:ascii="Georgia" w:hAnsi="Georgia"/>
          <w:sz w:val="24"/>
          <w:szCs w:val="24"/>
        </w:rPr>
        <w:t xml:space="preserve">C.I.: </w:t>
      </w:r>
      <w:r w:rsidR="00C96343" w:rsidRPr="00FC000C">
        <w:rPr>
          <w:rFonts w:ascii="Georgia" w:hAnsi="Georgia"/>
          <w:sz w:val="24"/>
          <w:szCs w:val="24"/>
        </w:rPr>
        <w:t xml:space="preserve">Este exact acest tip de informație care, o dată dezvăluită înaintea convocatorului, deci înaintea aflării de către toți acționarii, ar putea influența și </w:t>
      </w:r>
      <w:r w:rsidRPr="00FC000C">
        <w:rPr>
          <w:rFonts w:ascii="Georgia" w:hAnsi="Georgia"/>
          <w:sz w:val="24"/>
          <w:szCs w:val="24"/>
        </w:rPr>
        <w:t xml:space="preserve">este fix </w:t>
      </w:r>
      <w:r w:rsidR="00C96343" w:rsidRPr="00FC000C">
        <w:rPr>
          <w:rFonts w:ascii="Georgia" w:hAnsi="Georgia"/>
          <w:sz w:val="24"/>
          <w:szCs w:val="24"/>
        </w:rPr>
        <w:t>acest tip de informație</w:t>
      </w:r>
      <w:r w:rsidR="00243D70" w:rsidRPr="00FC000C">
        <w:rPr>
          <w:rFonts w:ascii="Georgia" w:hAnsi="Georgia"/>
          <w:sz w:val="24"/>
          <w:szCs w:val="24"/>
        </w:rPr>
        <w:t>, d</w:t>
      </w:r>
      <w:r w:rsidR="00C96343" w:rsidRPr="00FC000C">
        <w:rPr>
          <w:rFonts w:ascii="Georgia" w:hAnsi="Georgia"/>
          <w:sz w:val="24"/>
          <w:szCs w:val="24"/>
        </w:rPr>
        <w:t>ar asta se referă la o acțiune ulterioară a companiei.</w:t>
      </w:r>
    </w:p>
    <w:p w14:paraId="713C13A3" w14:textId="77777777" w:rsidR="00FC000C" w:rsidRDefault="00FC000C" w:rsidP="00FC000C">
      <w:pPr>
        <w:spacing w:after="0"/>
        <w:ind w:left="-284" w:right="-612"/>
        <w:jc w:val="both"/>
        <w:rPr>
          <w:rFonts w:ascii="Georgia" w:hAnsi="Georgia"/>
          <w:sz w:val="24"/>
          <w:szCs w:val="24"/>
        </w:rPr>
      </w:pPr>
    </w:p>
    <w:p w14:paraId="1B749D50" w14:textId="10D5B2E1" w:rsidR="00C96343" w:rsidRPr="00FC000C" w:rsidRDefault="00C96343" w:rsidP="00FC000C">
      <w:pPr>
        <w:spacing w:after="0"/>
        <w:ind w:left="-284" w:right="-612"/>
        <w:jc w:val="both"/>
        <w:rPr>
          <w:rFonts w:ascii="Georgia" w:hAnsi="Georgia"/>
          <w:sz w:val="24"/>
          <w:szCs w:val="24"/>
        </w:rPr>
      </w:pPr>
      <w:r w:rsidRPr="00FC000C">
        <w:rPr>
          <w:rFonts w:ascii="Georgia" w:hAnsi="Georgia"/>
          <w:sz w:val="24"/>
          <w:szCs w:val="24"/>
        </w:rPr>
        <w:t xml:space="preserve">Subiectul call-ului de astăzi cu acționarii este, așa cum am anunțat, </w:t>
      </w:r>
      <w:r w:rsidR="00243D70" w:rsidRPr="001B4788">
        <w:rPr>
          <w:rFonts w:ascii="Georgia" w:hAnsi="Georgia"/>
          <w:sz w:val="24"/>
          <w:szCs w:val="24"/>
        </w:rPr>
        <w:t xml:space="preserve">rezultatele </w:t>
      </w:r>
      <w:r w:rsidRPr="00FC000C">
        <w:rPr>
          <w:rFonts w:ascii="Georgia" w:hAnsi="Georgia"/>
          <w:sz w:val="24"/>
          <w:szCs w:val="24"/>
        </w:rPr>
        <w:t>preliminare neauditate la 2025</w:t>
      </w:r>
      <w:r w:rsidR="00243D70" w:rsidRPr="00FC000C">
        <w:rPr>
          <w:rFonts w:ascii="Georgia" w:hAnsi="Georgia"/>
          <w:sz w:val="24"/>
          <w:szCs w:val="24"/>
        </w:rPr>
        <w:t>, d</w:t>
      </w:r>
      <w:r w:rsidRPr="00FC000C">
        <w:rPr>
          <w:rFonts w:ascii="Georgia" w:hAnsi="Georgia"/>
          <w:sz w:val="24"/>
          <w:szCs w:val="24"/>
        </w:rPr>
        <w:t>eci suntem deschisi să răspundem la orice întrebare care se circumscrie obiectului call-ului.</w:t>
      </w:r>
    </w:p>
    <w:p w14:paraId="5EE84CC3" w14:textId="77777777" w:rsidR="00FC000C" w:rsidRDefault="00FC000C" w:rsidP="00FC000C">
      <w:pPr>
        <w:spacing w:after="0"/>
        <w:ind w:left="-284" w:right="-612"/>
        <w:jc w:val="both"/>
        <w:rPr>
          <w:rFonts w:ascii="Georgia" w:hAnsi="Georgia"/>
          <w:sz w:val="24"/>
          <w:szCs w:val="24"/>
        </w:rPr>
      </w:pPr>
    </w:p>
    <w:p w14:paraId="2D716B64" w14:textId="6F8510F4" w:rsidR="00C96343" w:rsidRPr="00FC000C" w:rsidRDefault="00243D70" w:rsidP="00FC000C">
      <w:pPr>
        <w:spacing w:after="0"/>
        <w:ind w:left="-284" w:right="-612"/>
        <w:jc w:val="both"/>
        <w:rPr>
          <w:rFonts w:ascii="Georgia" w:hAnsi="Georgia"/>
          <w:sz w:val="24"/>
          <w:szCs w:val="24"/>
        </w:rPr>
      </w:pPr>
      <w:r w:rsidRPr="00FC000C">
        <w:rPr>
          <w:rFonts w:ascii="Georgia" w:hAnsi="Georgia"/>
          <w:sz w:val="24"/>
          <w:szCs w:val="24"/>
        </w:rPr>
        <w:t xml:space="preserve">D.P.: </w:t>
      </w:r>
      <w:r w:rsidR="00C96343" w:rsidRPr="00FC000C">
        <w:rPr>
          <w:rFonts w:ascii="Georgia" w:hAnsi="Georgia"/>
          <w:sz w:val="24"/>
          <w:szCs w:val="24"/>
        </w:rPr>
        <w:t>Da, înțeleg asta, înțeleg.</w:t>
      </w:r>
      <w:r w:rsidRPr="00FC000C">
        <w:rPr>
          <w:rFonts w:ascii="Georgia" w:hAnsi="Georgia"/>
          <w:sz w:val="24"/>
          <w:szCs w:val="24"/>
        </w:rPr>
        <w:t xml:space="preserve"> B</w:t>
      </w:r>
      <w:r w:rsidR="00C96343" w:rsidRPr="00FC000C">
        <w:rPr>
          <w:rFonts w:ascii="Georgia" w:hAnsi="Georgia"/>
          <w:sz w:val="24"/>
          <w:szCs w:val="24"/>
        </w:rPr>
        <w:t>ănuiesc că și ceilalți acționari care sunt prezen</w:t>
      </w:r>
      <w:r w:rsidRPr="00FC000C">
        <w:rPr>
          <w:rFonts w:ascii="Georgia" w:hAnsi="Georgia"/>
          <w:sz w:val="24"/>
          <w:szCs w:val="24"/>
        </w:rPr>
        <w:t>ți</w:t>
      </w:r>
      <w:r w:rsidR="00C96343" w:rsidRPr="00FC000C">
        <w:rPr>
          <w:rFonts w:ascii="Georgia" w:hAnsi="Georgia"/>
          <w:sz w:val="24"/>
          <w:szCs w:val="24"/>
        </w:rPr>
        <w:t xml:space="preserve"> la conferință a</w:t>
      </w:r>
      <w:r w:rsidRPr="00FC000C">
        <w:rPr>
          <w:rFonts w:ascii="Georgia" w:hAnsi="Georgia"/>
          <w:sz w:val="24"/>
          <w:szCs w:val="24"/>
        </w:rPr>
        <w:t>u</w:t>
      </w:r>
      <w:r w:rsidR="00C96343" w:rsidRPr="00FC000C">
        <w:rPr>
          <w:rFonts w:ascii="Georgia" w:hAnsi="Georgia"/>
          <w:sz w:val="24"/>
          <w:szCs w:val="24"/>
        </w:rPr>
        <w:t xml:space="preserve"> citit rezultatele</w:t>
      </w:r>
      <w:r w:rsidR="00427428" w:rsidRPr="00FC000C">
        <w:rPr>
          <w:rFonts w:ascii="Georgia" w:hAnsi="Georgia"/>
          <w:sz w:val="24"/>
          <w:szCs w:val="24"/>
        </w:rPr>
        <w:t xml:space="preserve">, </w:t>
      </w:r>
      <w:r w:rsidR="00C96343" w:rsidRPr="00FC000C">
        <w:rPr>
          <w:rFonts w:ascii="Georgia" w:hAnsi="Georgia"/>
          <w:sz w:val="24"/>
          <w:szCs w:val="24"/>
        </w:rPr>
        <w:t>ne-am bucurat de ele și în comunitatea, să spunem, investitorilor la bursă,</w:t>
      </w:r>
      <w:r w:rsidR="00427428" w:rsidRPr="00FC000C">
        <w:rPr>
          <w:rFonts w:ascii="Georgia" w:hAnsi="Georgia"/>
          <w:sz w:val="24"/>
          <w:szCs w:val="24"/>
        </w:rPr>
        <w:t xml:space="preserve"> </w:t>
      </w:r>
      <w:r w:rsidR="00C96343" w:rsidRPr="00FC000C">
        <w:rPr>
          <w:rFonts w:ascii="Georgia" w:hAnsi="Georgia"/>
          <w:sz w:val="24"/>
          <w:szCs w:val="24"/>
        </w:rPr>
        <w:t>care, știți bine, nu este foarte, foarte mare, s-a difuzat această informație, rezultatele foarte bune.</w:t>
      </w:r>
    </w:p>
    <w:p w14:paraId="0C5F80BF" w14:textId="77777777" w:rsidR="00FC000C" w:rsidRDefault="00FC000C" w:rsidP="00FC000C">
      <w:pPr>
        <w:spacing w:after="0"/>
        <w:ind w:left="-284" w:right="-612"/>
        <w:jc w:val="both"/>
        <w:rPr>
          <w:rFonts w:ascii="Georgia" w:hAnsi="Georgia"/>
          <w:sz w:val="24"/>
          <w:szCs w:val="24"/>
        </w:rPr>
      </w:pPr>
    </w:p>
    <w:p w14:paraId="24AD2DC6" w14:textId="4801E949" w:rsidR="00C96343" w:rsidRPr="00FC000C" w:rsidRDefault="00C96343" w:rsidP="00FC000C">
      <w:pPr>
        <w:spacing w:after="0"/>
        <w:ind w:left="-284" w:right="-612"/>
        <w:jc w:val="both"/>
        <w:rPr>
          <w:rFonts w:ascii="Georgia" w:hAnsi="Georgia"/>
          <w:sz w:val="24"/>
          <w:szCs w:val="24"/>
        </w:rPr>
      </w:pPr>
      <w:r w:rsidRPr="00FC000C">
        <w:rPr>
          <w:rFonts w:ascii="Georgia" w:hAnsi="Georgia"/>
          <w:sz w:val="24"/>
          <w:szCs w:val="24"/>
        </w:rPr>
        <w:t>Am văzut pe diverse for</w:t>
      </w:r>
      <w:r w:rsidR="00427428" w:rsidRPr="00FC000C">
        <w:rPr>
          <w:rFonts w:ascii="Georgia" w:hAnsi="Georgia"/>
          <w:sz w:val="24"/>
          <w:szCs w:val="24"/>
        </w:rPr>
        <w:t>u</w:t>
      </w:r>
      <w:r w:rsidRPr="00FC000C">
        <w:rPr>
          <w:rFonts w:ascii="Georgia" w:hAnsi="Georgia"/>
          <w:sz w:val="24"/>
          <w:szCs w:val="24"/>
        </w:rPr>
        <w:t>muri ale acționarilor satisfacție și apreciere pentru rezultatele</w:t>
      </w:r>
      <w:r w:rsidR="00427428" w:rsidRPr="00FC000C">
        <w:rPr>
          <w:rFonts w:ascii="Georgia" w:hAnsi="Georgia"/>
          <w:sz w:val="24"/>
          <w:szCs w:val="24"/>
        </w:rPr>
        <w:t xml:space="preserve"> </w:t>
      </w:r>
      <w:r w:rsidR="00427428" w:rsidRPr="001B4788">
        <w:rPr>
          <w:rFonts w:ascii="Georgia" w:hAnsi="Georgia"/>
          <w:sz w:val="24"/>
          <w:szCs w:val="24"/>
        </w:rPr>
        <w:t>EVERGENT</w:t>
      </w:r>
      <w:r w:rsidRPr="00FC000C">
        <w:rPr>
          <w:rFonts w:ascii="Georgia" w:hAnsi="Georgia"/>
          <w:sz w:val="24"/>
          <w:szCs w:val="24"/>
        </w:rPr>
        <w:t>,</w:t>
      </w:r>
      <w:r w:rsidR="00427428" w:rsidRPr="00FC000C">
        <w:rPr>
          <w:rFonts w:ascii="Georgia" w:hAnsi="Georgia"/>
          <w:sz w:val="24"/>
          <w:szCs w:val="24"/>
        </w:rPr>
        <w:t xml:space="preserve"> </w:t>
      </w:r>
      <w:r w:rsidRPr="00FC000C">
        <w:rPr>
          <w:rFonts w:ascii="Georgia" w:hAnsi="Georgia"/>
          <w:sz w:val="24"/>
          <w:szCs w:val="24"/>
        </w:rPr>
        <w:t>ceea ce este bine și, așa cum ați amintit, în evoluția prețului acțiunii,</w:t>
      </w:r>
      <w:r w:rsidR="00427428" w:rsidRPr="00FC000C">
        <w:rPr>
          <w:rFonts w:ascii="Georgia" w:hAnsi="Georgia"/>
          <w:sz w:val="24"/>
          <w:szCs w:val="24"/>
        </w:rPr>
        <w:t xml:space="preserve"> </w:t>
      </w:r>
      <w:r w:rsidRPr="00FC000C">
        <w:rPr>
          <w:rFonts w:ascii="Georgia" w:hAnsi="Georgia"/>
          <w:sz w:val="24"/>
          <w:szCs w:val="24"/>
        </w:rPr>
        <w:t>anul trecut s-a reflectat această tendință de creștere și de performanță</w:t>
      </w:r>
      <w:r w:rsidR="00C07CF1" w:rsidRPr="00FC000C">
        <w:rPr>
          <w:rFonts w:ascii="Georgia" w:hAnsi="Georgia"/>
          <w:sz w:val="24"/>
          <w:szCs w:val="24"/>
        </w:rPr>
        <w:t xml:space="preserve"> </w:t>
      </w:r>
      <w:r w:rsidR="00C07CF1" w:rsidRPr="001B4788">
        <w:rPr>
          <w:rFonts w:ascii="Georgia" w:hAnsi="Georgia"/>
          <w:sz w:val="24"/>
          <w:szCs w:val="24"/>
        </w:rPr>
        <w:t>EVERGENT</w:t>
      </w:r>
      <w:r w:rsidRPr="00FC000C">
        <w:rPr>
          <w:rFonts w:ascii="Georgia" w:hAnsi="Georgia"/>
          <w:sz w:val="24"/>
          <w:szCs w:val="24"/>
        </w:rPr>
        <w:t>, a fost o creștere substanțială.</w:t>
      </w:r>
    </w:p>
    <w:p w14:paraId="74ED206D" w14:textId="77777777" w:rsidR="00FC000C" w:rsidRDefault="00FC000C" w:rsidP="00FC000C">
      <w:pPr>
        <w:spacing w:after="0"/>
        <w:ind w:left="-284" w:right="-612"/>
        <w:jc w:val="both"/>
        <w:rPr>
          <w:rFonts w:ascii="Georgia" w:hAnsi="Georgia"/>
          <w:sz w:val="24"/>
          <w:szCs w:val="24"/>
        </w:rPr>
      </w:pPr>
    </w:p>
    <w:p w14:paraId="658926C2" w14:textId="28CA535F" w:rsidR="00C96343" w:rsidRPr="00FC000C" w:rsidRDefault="00C07CF1" w:rsidP="00FC000C">
      <w:pPr>
        <w:spacing w:after="0"/>
        <w:ind w:left="-284" w:right="-612"/>
        <w:jc w:val="both"/>
        <w:rPr>
          <w:rFonts w:ascii="Georgia" w:hAnsi="Georgia"/>
          <w:sz w:val="24"/>
          <w:szCs w:val="24"/>
        </w:rPr>
      </w:pPr>
      <w:r w:rsidRPr="00FC000C">
        <w:rPr>
          <w:rFonts w:ascii="Georgia" w:hAnsi="Georgia"/>
          <w:sz w:val="24"/>
          <w:szCs w:val="24"/>
        </w:rPr>
        <w:t xml:space="preserve">C.I.: </w:t>
      </w:r>
      <w:r w:rsidR="00C96343" w:rsidRPr="00FC000C">
        <w:rPr>
          <w:rFonts w:ascii="Georgia" w:hAnsi="Georgia"/>
          <w:sz w:val="24"/>
          <w:szCs w:val="24"/>
        </w:rPr>
        <w:t>Da, într-adevăr, și vă mulțumim încă o dată pentru aprecieri.</w:t>
      </w:r>
      <w:r w:rsidRPr="00FC000C">
        <w:rPr>
          <w:rFonts w:ascii="Georgia" w:hAnsi="Georgia"/>
          <w:sz w:val="24"/>
          <w:szCs w:val="24"/>
        </w:rPr>
        <w:t xml:space="preserve"> </w:t>
      </w:r>
      <w:r w:rsidR="00C96343" w:rsidRPr="00FC000C">
        <w:rPr>
          <w:rFonts w:ascii="Georgia" w:hAnsi="Georgia"/>
          <w:sz w:val="24"/>
          <w:szCs w:val="24"/>
        </w:rPr>
        <w:t>Da, este o evoluție fantastică, excelentă, să crești cu 103% într-un an.</w:t>
      </w:r>
      <w:r w:rsidRPr="00FC000C">
        <w:rPr>
          <w:rFonts w:ascii="Georgia" w:hAnsi="Georgia"/>
          <w:sz w:val="24"/>
          <w:szCs w:val="24"/>
        </w:rPr>
        <w:t xml:space="preserve"> </w:t>
      </w:r>
      <w:r w:rsidR="00C96343" w:rsidRPr="00FC000C">
        <w:rPr>
          <w:rFonts w:ascii="Georgia" w:hAnsi="Georgia"/>
          <w:sz w:val="24"/>
          <w:szCs w:val="24"/>
        </w:rPr>
        <w:t>Asta e foarte, foarte bine.</w:t>
      </w:r>
      <w:r w:rsidRPr="00FC000C">
        <w:rPr>
          <w:rFonts w:ascii="Georgia" w:hAnsi="Georgia"/>
          <w:sz w:val="24"/>
          <w:szCs w:val="24"/>
        </w:rPr>
        <w:t xml:space="preserve"> </w:t>
      </w:r>
      <w:r w:rsidR="00C96343" w:rsidRPr="00FC000C">
        <w:rPr>
          <w:rFonts w:ascii="Georgia" w:hAnsi="Georgia"/>
          <w:sz w:val="24"/>
          <w:szCs w:val="24"/>
        </w:rPr>
        <w:t>Da</w:t>
      </w:r>
      <w:r w:rsidRPr="00FC000C">
        <w:rPr>
          <w:rFonts w:ascii="Georgia" w:hAnsi="Georgia"/>
          <w:sz w:val="24"/>
          <w:szCs w:val="24"/>
        </w:rPr>
        <w:t>.</w:t>
      </w:r>
    </w:p>
    <w:p w14:paraId="536DDEBE" w14:textId="77777777" w:rsidR="00FC000C" w:rsidRDefault="00FC000C" w:rsidP="00FC000C">
      <w:pPr>
        <w:spacing w:after="0"/>
        <w:ind w:left="-284" w:right="-612"/>
        <w:jc w:val="both"/>
        <w:rPr>
          <w:rFonts w:ascii="Georgia" w:hAnsi="Georgia"/>
          <w:sz w:val="24"/>
          <w:szCs w:val="24"/>
        </w:rPr>
      </w:pPr>
    </w:p>
    <w:p w14:paraId="59A0C45B" w14:textId="46DAD017" w:rsidR="00C96343" w:rsidRPr="00FC000C" w:rsidRDefault="00C07CF1" w:rsidP="00FC000C">
      <w:pPr>
        <w:spacing w:after="0"/>
        <w:ind w:left="-284" w:right="-612"/>
        <w:jc w:val="both"/>
        <w:rPr>
          <w:rFonts w:ascii="Georgia" w:hAnsi="Georgia"/>
          <w:sz w:val="24"/>
          <w:szCs w:val="24"/>
        </w:rPr>
      </w:pPr>
      <w:r w:rsidRPr="00FC000C">
        <w:rPr>
          <w:rFonts w:ascii="Georgia" w:hAnsi="Georgia"/>
          <w:sz w:val="24"/>
          <w:szCs w:val="24"/>
        </w:rPr>
        <w:t xml:space="preserve">D.P.: </w:t>
      </w:r>
      <w:r w:rsidR="00C96343" w:rsidRPr="00FC000C">
        <w:rPr>
          <w:rFonts w:ascii="Georgia" w:hAnsi="Georgia"/>
          <w:sz w:val="24"/>
          <w:szCs w:val="24"/>
        </w:rPr>
        <w:t>Da</w:t>
      </w:r>
      <w:r w:rsidRPr="00FC000C">
        <w:rPr>
          <w:rFonts w:ascii="Georgia" w:hAnsi="Georgia"/>
          <w:sz w:val="24"/>
          <w:szCs w:val="24"/>
        </w:rPr>
        <w:t>!</w:t>
      </w:r>
    </w:p>
    <w:p w14:paraId="5B4F6A6A" w14:textId="77777777" w:rsidR="00FC000C" w:rsidRDefault="00FC000C" w:rsidP="00FC000C">
      <w:pPr>
        <w:spacing w:after="0"/>
        <w:ind w:left="-284" w:right="-612"/>
        <w:jc w:val="both"/>
        <w:rPr>
          <w:rFonts w:ascii="Georgia" w:hAnsi="Georgia"/>
          <w:sz w:val="24"/>
          <w:szCs w:val="24"/>
        </w:rPr>
      </w:pPr>
    </w:p>
    <w:p w14:paraId="0799B5C6" w14:textId="3906F771" w:rsidR="00C96343" w:rsidRPr="00FC000C" w:rsidRDefault="00C07CF1" w:rsidP="00FC000C">
      <w:pPr>
        <w:spacing w:after="0"/>
        <w:ind w:left="-284" w:right="-612"/>
        <w:jc w:val="both"/>
        <w:rPr>
          <w:rFonts w:ascii="Georgia" w:hAnsi="Georgia"/>
          <w:sz w:val="24"/>
          <w:szCs w:val="24"/>
        </w:rPr>
      </w:pPr>
      <w:r w:rsidRPr="00FC000C">
        <w:rPr>
          <w:rFonts w:ascii="Georgia" w:hAnsi="Georgia"/>
          <w:sz w:val="24"/>
          <w:szCs w:val="24"/>
        </w:rPr>
        <w:t xml:space="preserve">C.I.: </w:t>
      </w:r>
      <w:r w:rsidR="00C96343" w:rsidRPr="00FC000C">
        <w:rPr>
          <w:rFonts w:ascii="Georgia" w:hAnsi="Georgia"/>
          <w:sz w:val="24"/>
          <w:szCs w:val="24"/>
        </w:rPr>
        <w:t>Vă rog, alte întrebări?</w:t>
      </w:r>
    </w:p>
    <w:p w14:paraId="2139CC11" w14:textId="77777777" w:rsidR="00FC000C" w:rsidRDefault="00FC000C" w:rsidP="00FC000C">
      <w:pPr>
        <w:spacing w:after="0"/>
        <w:ind w:left="-284" w:right="-612"/>
        <w:jc w:val="both"/>
        <w:rPr>
          <w:rFonts w:ascii="Georgia" w:hAnsi="Georgia"/>
          <w:sz w:val="24"/>
          <w:szCs w:val="24"/>
        </w:rPr>
      </w:pPr>
    </w:p>
    <w:p w14:paraId="2EDF10D2" w14:textId="10B23F79" w:rsidR="00C96343" w:rsidRPr="00FC000C" w:rsidRDefault="00C07CF1" w:rsidP="00FC000C">
      <w:pPr>
        <w:spacing w:after="0"/>
        <w:ind w:left="-284" w:right="-612"/>
        <w:jc w:val="both"/>
        <w:rPr>
          <w:rFonts w:ascii="Georgia" w:hAnsi="Georgia"/>
          <w:sz w:val="24"/>
          <w:szCs w:val="24"/>
        </w:rPr>
      </w:pPr>
      <w:r w:rsidRPr="00FC000C">
        <w:rPr>
          <w:rFonts w:ascii="Georgia" w:hAnsi="Georgia"/>
          <w:sz w:val="24"/>
          <w:szCs w:val="24"/>
        </w:rPr>
        <w:t xml:space="preserve">D.P.: </w:t>
      </w:r>
      <w:r w:rsidR="00C96343" w:rsidRPr="00FC000C">
        <w:rPr>
          <w:rFonts w:ascii="Georgia" w:hAnsi="Georgia"/>
          <w:sz w:val="24"/>
          <w:szCs w:val="24"/>
        </w:rPr>
        <w:t>Ați amintit de faptul că și am văzut acesta din portofoliu, că ați mers în continuare pe aceste domenii sau pe aceste zone de financiar și energetic, în afară de participația mare la Banca Transilvania, mai aveți și altceva în vedere?</w:t>
      </w:r>
    </w:p>
    <w:p w14:paraId="3E95225A" w14:textId="56CFCA83" w:rsidR="00C96343" w:rsidRPr="00FC000C" w:rsidRDefault="00C96343" w:rsidP="00FC000C">
      <w:pPr>
        <w:spacing w:after="0"/>
        <w:ind w:left="-284" w:right="-612"/>
        <w:jc w:val="both"/>
        <w:rPr>
          <w:rFonts w:ascii="Georgia" w:hAnsi="Georgia"/>
          <w:sz w:val="24"/>
          <w:szCs w:val="24"/>
        </w:rPr>
      </w:pPr>
      <w:r w:rsidRPr="00FC000C">
        <w:rPr>
          <w:rFonts w:ascii="Georgia" w:hAnsi="Georgia"/>
          <w:sz w:val="24"/>
          <w:szCs w:val="24"/>
        </w:rPr>
        <w:lastRenderedPageBreak/>
        <w:t>Am înțeles că deja aveți, la Banca Transilvania aveți o participație mare, aproape de limita maximă.</w:t>
      </w:r>
    </w:p>
    <w:p w14:paraId="2B31AE62" w14:textId="77777777" w:rsidR="00FC000C" w:rsidRDefault="00FC000C" w:rsidP="00FC000C">
      <w:pPr>
        <w:spacing w:after="0"/>
        <w:ind w:left="-284" w:right="-612"/>
        <w:jc w:val="both"/>
        <w:rPr>
          <w:rFonts w:ascii="Georgia" w:hAnsi="Georgia"/>
          <w:sz w:val="24"/>
          <w:szCs w:val="24"/>
        </w:rPr>
      </w:pPr>
    </w:p>
    <w:p w14:paraId="58E1588D" w14:textId="41566A1D" w:rsidR="00241B48" w:rsidRPr="00FC000C" w:rsidRDefault="00280D8D" w:rsidP="00FC000C">
      <w:pPr>
        <w:spacing w:after="0"/>
        <w:ind w:left="-284" w:right="-612"/>
        <w:jc w:val="both"/>
        <w:rPr>
          <w:rFonts w:ascii="Georgia" w:hAnsi="Georgia"/>
          <w:sz w:val="24"/>
          <w:szCs w:val="24"/>
        </w:rPr>
      </w:pPr>
      <w:r w:rsidRPr="00FC000C">
        <w:rPr>
          <w:rFonts w:ascii="Georgia" w:hAnsi="Georgia"/>
          <w:sz w:val="24"/>
          <w:szCs w:val="24"/>
        </w:rPr>
        <w:t xml:space="preserve">C.I.: </w:t>
      </w:r>
      <w:r w:rsidR="00C96343" w:rsidRPr="00FC000C">
        <w:rPr>
          <w:rFonts w:ascii="Georgia" w:hAnsi="Georgia"/>
          <w:sz w:val="24"/>
          <w:szCs w:val="24"/>
        </w:rPr>
        <w:t>Da, da, într-adevăr, în acest sector</w:t>
      </w:r>
      <w:r w:rsidRPr="00FC000C">
        <w:rPr>
          <w:rFonts w:ascii="Georgia" w:hAnsi="Georgia"/>
          <w:sz w:val="24"/>
          <w:szCs w:val="24"/>
        </w:rPr>
        <w:t>,</w:t>
      </w:r>
      <w:r w:rsidR="00C96343" w:rsidRPr="00FC000C">
        <w:rPr>
          <w:rFonts w:ascii="Georgia" w:hAnsi="Georgia"/>
          <w:sz w:val="24"/>
          <w:szCs w:val="24"/>
        </w:rPr>
        <w:t xml:space="preserve"> noi am inclus de-a lungul timpului, desigur, în timpul anului au loc rebalan</w:t>
      </w:r>
      <w:r w:rsidRPr="00FC000C">
        <w:rPr>
          <w:rFonts w:ascii="Georgia" w:hAnsi="Georgia"/>
          <w:sz w:val="24"/>
          <w:szCs w:val="24"/>
        </w:rPr>
        <w:t>ț</w:t>
      </w:r>
      <w:r w:rsidR="00C96343" w:rsidRPr="00FC000C">
        <w:rPr>
          <w:rFonts w:ascii="Georgia" w:hAnsi="Georgia"/>
          <w:sz w:val="24"/>
          <w:szCs w:val="24"/>
        </w:rPr>
        <w:t>ări</w:t>
      </w:r>
      <w:r w:rsidRPr="00FC000C">
        <w:rPr>
          <w:rFonts w:ascii="Georgia" w:hAnsi="Georgia"/>
          <w:sz w:val="24"/>
          <w:szCs w:val="24"/>
        </w:rPr>
        <w:t>, c</w:t>
      </w:r>
      <w:r w:rsidR="00C96343" w:rsidRPr="00FC000C">
        <w:rPr>
          <w:rFonts w:ascii="Georgia" w:hAnsi="Georgia"/>
          <w:sz w:val="24"/>
          <w:szCs w:val="24"/>
        </w:rPr>
        <w:t>eea ce... acțiunile pe care le-am inclus, le includem în acest portofoliu financiar bancar au fost băncile cotate, deci TL</w:t>
      </w:r>
      <w:r w:rsidRPr="00FC000C">
        <w:rPr>
          <w:rFonts w:ascii="Georgia" w:hAnsi="Georgia"/>
          <w:sz w:val="24"/>
          <w:szCs w:val="24"/>
        </w:rPr>
        <w:t>V</w:t>
      </w:r>
      <w:r w:rsidR="00C96343" w:rsidRPr="00FC000C">
        <w:rPr>
          <w:rFonts w:ascii="Georgia" w:hAnsi="Georgia"/>
          <w:sz w:val="24"/>
          <w:szCs w:val="24"/>
        </w:rPr>
        <w:t>, BRD, FP, în trecut portofoliu mai conține și dețineri la BVB. Aceste acțiuni sunt</w:t>
      </w:r>
      <w:r w:rsidRPr="00FC000C">
        <w:rPr>
          <w:rFonts w:ascii="Georgia" w:hAnsi="Georgia"/>
          <w:sz w:val="24"/>
          <w:szCs w:val="24"/>
        </w:rPr>
        <w:t xml:space="preserve"> </w:t>
      </w:r>
      <w:r w:rsidR="00C96343" w:rsidRPr="00FC000C">
        <w:rPr>
          <w:rFonts w:ascii="Georgia" w:hAnsi="Georgia"/>
          <w:sz w:val="24"/>
          <w:szCs w:val="24"/>
        </w:rPr>
        <w:t>grupate de noi în polul financiar bancar.</w:t>
      </w:r>
      <w:r w:rsidRPr="00FC000C">
        <w:rPr>
          <w:rFonts w:ascii="Georgia" w:hAnsi="Georgia"/>
          <w:sz w:val="24"/>
          <w:szCs w:val="24"/>
        </w:rPr>
        <w:t xml:space="preserve"> </w:t>
      </w:r>
      <w:r w:rsidR="00C96343" w:rsidRPr="00FC000C">
        <w:rPr>
          <w:rFonts w:ascii="Georgia" w:hAnsi="Georgia"/>
          <w:sz w:val="24"/>
          <w:szCs w:val="24"/>
        </w:rPr>
        <w:t>Au fost, unele sunt, dar în timpul anului au loc recalibrări</w:t>
      </w:r>
      <w:r w:rsidR="00241B48" w:rsidRPr="00FC000C">
        <w:rPr>
          <w:rFonts w:ascii="Georgia" w:hAnsi="Georgia"/>
          <w:sz w:val="24"/>
          <w:szCs w:val="24"/>
        </w:rPr>
        <w:t xml:space="preserve">. </w:t>
      </w:r>
      <w:r w:rsidR="00C96343" w:rsidRPr="00FC000C">
        <w:rPr>
          <w:rFonts w:ascii="Georgia" w:hAnsi="Georgia"/>
          <w:sz w:val="24"/>
          <w:szCs w:val="24"/>
        </w:rPr>
        <w:t>Ca să vă răspund concret, avem în vedere tot timpul.</w:t>
      </w:r>
      <w:r w:rsidR="00241B48" w:rsidRPr="00FC000C">
        <w:rPr>
          <w:rFonts w:ascii="Georgia" w:hAnsi="Georgia"/>
          <w:sz w:val="24"/>
          <w:szCs w:val="24"/>
        </w:rPr>
        <w:t xml:space="preserve"> </w:t>
      </w:r>
      <w:r w:rsidR="00C96343" w:rsidRPr="00FC000C">
        <w:rPr>
          <w:rFonts w:ascii="Georgia" w:hAnsi="Georgia"/>
          <w:sz w:val="24"/>
          <w:szCs w:val="24"/>
        </w:rPr>
        <w:t>Noi monitorizăm toți emitenții dintr-un sector.</w:t>
      </w:r>
    </w:p>
    <w:p w14:paraId="4AD19BF1" w14:textId="5ACF9022" w:rsidR="00C96343" w:rsidRPr="00FC000C" w:rsidRDefault="00C96343" w:rsidP="00FC000C">
      <w:pPr>
        <w:spacing w:after="0"/>
        <w:ind w:left="-284" w:right="-612"/>
        <w:jc w:val="both"/>
        <w:rPr>
          <w:rFonts w:ascii="Georgia" w:hAnsi="Georgia"/>
          <w:sz w:val="24"/>
          <w:szCs w:val="24"/>
        </w:rPr>
      </w:pPr>
      <w:r w:rsidRPr="00FC000C">
        <w:rPr>
          <w:rFonts w:ascii="Georgia" w:hAnsi="Georgia"/>
          <w:sz w:val="24"/>
          <w:szCs w:val="24"/>
        </w:rPr>
        <w:t>Apropo, noi suntem împărțiți pe portofolii.</w:t>
      </w:r>
      <w:r w:rsidR="00520F64" w:rsidRPr="00FC000C">
        <w:rPr>
          <w:rFonts w:ascii="Georgia" w:hAnsi="Georgia"/>
          <w:sz w:val="24"/>
          <w:szCs w:val="24"/>
        </w:rPr>
        <w:t xml:space="preserve"> </w:t>
      </w:r>
      <w:r w:rsidRPr="00FC000C">
        <w:rPr>
          <w:rFonts w:ascii="Georgia" w:hAnsi="Georgia"/>
          <w:sz w:val="24"/>
          <w:szCs w:val="24"/>
        </w:rPr>
        <w:t>Fiecare astfel de portofoliu financiar-bancar, energie, utilități, este condus de câte un manager de portofoliu cu unul, doi sau trei analiști și ei au rolul de a monitoriza acel sector și companiile care sunt în portofoliu și care nu sunt</w:t>
      </w:r>
      <w:r w:rsidR="00520F64" w:rsidRPr="00FC000C">
        <w:rPr>
          <w:rFonts w:ascii="Georgia" w:hAnsi="Georgia"/>
          <w:sz w:val="24"/>
          <w:szCs w:val="24"/>
        </w:rPr>
        <w:t>. Monitorizarea</w:t>
      </w:r>
      <w:r w:rsidRPr="00FC000C">
        <w:rPr>
          <w:rFonts w:ascii="Georgia" w:hAnsi="Georgia"/>
          <w:sz w:val="24"/>
          <w:szCs w:val="24"/>
        </w:rPr>
        <w:t xml:space="preserve"> este continuă.</w:t>
      </w:r>
    </w:p>
    <w:p w14:paraId="0D098600" w14:textId="11F6D6B1" w:rsidR="00C96343" w:rsidRPr="00FC000C" w:rsidRDefault="00C96343" w:rsidP="00FC000C">
      <w:pPr>
        <w:spacing w:after="0"/>
        <w:ind w:left="-284" w:right="-612"/>
        <w:jc w:val="both"/>
        <w:rPr>
          <w:rFonts w:ascii="Georgia" w:hAnsi="Georgia"/>
          <w:sz w:val="24"/>
          <w:szCs w:val="24"/>
        </w:rPr>
      </w:pPr>
      <w:r w:rsidRPr="00FC000C">
        <w:rPr>
          <w:rFonts w:ascii="Georgia" w:hAnsi="Georgia"/>
          <w:sz w:val="24"/>
          <w:szCs w:val="24"/>
        </w:rPr>
        <w:t>Deci, ca să vă răspund concret la întrebare, putem oricând adăuga sau scoate un emitent din portofoliu cu condiția ca prețul să fie substanțial sub valoarea intrinsecă și să vedem multă marjă de eroare acolo.</w:t>
      </w:r>
      <w:r w:rsidR="00520F64" w:rsidRPr="00FC000C">
        <w:rPr>
          <w:rFonts w:ascii="Georgia" w:hAnsi="Georgia"/>
          <w:sz w:val="24"/>
          <w:szCs w:val="24"/>
        </w:rPr>
        <w:t xml:space="preserve"> </w:t>
      </w:r>
      <w:r w:rsidRPr="00FC000C">
        <w:rPr>
          <w:rFonts w:ascii="Georgia" w:hAnsi="Georgia"/>
          <w:sz w:val="24"/>
          <w:szCs w:val="24"/>
        </w:rPr>
        <w:t xml:space="preserve">Eroarea </w:t>
      </w:r>
      <w:r w:rsidR="00BE6844" w:rsidRPr="00FC000C">
        <w:rPr>
          <w:rFonts w:ascii="Georgia" w:hAnsi="Georgia"/>
          <w:sz w:val="24"/>
          <w:szCs w:val="24"/>
        </w:rPr>
        <w:t>este</w:t>
      </w:r>
      <w:r w:rsidRPr="00FC000C">
        <w:rPr>
          <w:rFonts w:ascii="Georgia" w:hAnsi="Georgia"/>
          <w:sz w:val="24"/>
          <w:szCs w:val="24"/>
        </w:rPr>
        <w:t xml:space="preserve"> să ne permită, dacă intrăm prea devreme sau prea mult, să putem să reglăm.</w:t>
      </w:r>
      <w:r w:rsidR="00BE6844" w:rsidRPr="00FC000C">
        <w:rPr>
          <w:rFonts w:ascii="Georgia" w:hAnsi="Georgia"/>
          <w:sz w:val="24"/>
          <w:szCs w:val="24"/>
        </w:rPr>
        <w:t xml:space="preserve"> </w:t>
      </w:r>
      <w:r w:rsidRPr="00FC000C">
        <w:rPr>
          <w:rFonts w:ascii="Georgia" w:hAnsi="Georgia"/>
          <w:sz w:val="24"/>
          <w:szCs w:val="24"/>
        </w:rPr>
        <w:t>Deci, când aceste condiții sunt îndeplinite aproape orice emitent dintr-un sector este un candidat pentru a intra în portofoliu.</w:t>
      </w:r>
    </w:p>
    <w:p w14:paraId="6FA4F4FE" w14:textId="77777777" w:rsidR="00FC000C" w:rsidRDefault="00FC000C" w:rsidP="00FC000C">
      <w:pPr>
        <w:spacing w:after="0"/>
        <w:ind w:left="-284" w:right="-612"/>
        <w:jc w:val="both"/>
        <w:rPr>
          <w:rFonts w:ascii="Georgia" w:hAnsi="Georgia"/>
          <w:sz w:val="24"/>
          <w:szCs w:val="24"/>
        </w:rPr>
      </w:pPr>
    </w:p>
    <w:p w14:paraId="416657E3" w14:textId="2BFBA2E5" w:rsidR="00C96343" w:rsidRPr="00FC000C" w:rsidRDefault="00BE6844" w:rsidP="00FC000C">
      <w:pPr>
        <w:spacing w:after="0"/>
        <w:ind w:left="-284" w:right="-612"/>
        <w:jc w:val="both"/>
        <w:rPr>
          <w:rFonts w:ascii="Georgia" w:hAnsi="Georgia"/>
          <w:sz w:val="24"/>
          <w:szCs w:val="24"/>
        </w:rPr>
      </w:pPr>
      <w:r w:rsidRPr="00FC000C">
        <w:rPr>
          <w:rFonts w:ascii="Georgia" w:hAnsi="Georgia"/>
          <w:sz w:val="24"/>
          <w:szCs w:val="24"/>
        </w:rPr>
        <w:t xml:space="preserve">D.P.: </w:t>
      </w:r>
      <w:r w:rsidR="00C96343" w:rsidRPr="00FC000C">
        <w:rPr>
          <w:rFonts w:ascii="Georgia" w:hAnsi="Georgia"/>
          <w:sz w:val="24"/>
          <w:szCs w:val="24"/>
        </w:rPr>
        <w:t>Mulțumesc. Ați amintit FP-ul și cred că ați spus în trecut sau n-am înțeles eu bine, vreau să vă întreb. La FP bănuiesc că acum în situația actuală nu mai prea aveți dețineri sau ave</w:t>
      </w:r>
      <w:r w:rsidRPr="00FC000C">
        <w:rPr>
          <w:rFonts w:ascii="Georgia" w:hAnsi="Georgia"/>
          <w:sz w:val="24"/>
          <w:szCs w:val="24"/>
        </w:rPr>
        <w:t>ți?</w:t>
      </w:r>
    </w:p>
    <w:p w14:paraId="0D37E38E" w14:textId="77777777" w:rsidR="00FC000C" w:rsidRDefault="00FC000C" w:rsidP="00FC000C">
      <w:pPr>
        <w:spacing w:after="0"/>
        <w:ind w:left="-284" w:right="-612"/>
        <w:jc w:val="both"/>
        <w:rPr>
          <w:rFonts w:ascii="Georgia" w:hAnsi="Georgia"/>
          <w:sz w:val="24"/>
          <w:szCs w:val="24"/>
        </w:rPr>
      </w:pPr>
    </w:p>
    <w:p w14:paraId="0E46678D" w14:textId="2657B141" w:rsidR="00C96343" w:rsidRPr="00FC000C" w:rsidRDefault="00BE6844" w:rsidP="00FC000C">
      <w:pPr>
        <w:spacing w:after="0"/>
        <w:ind w:left="-284" w:right="-612"/>
        <w:jc w:val="both"/>
        <w:rPr>
          <w:rFonts w:ascii="Georgia" w:hAnsi="Georgia"/>
          <w:sz w:val="24"/>
          <w:szCs w:val="24"/>
        </w:rPr>
      </w:pPr>
      <w:r w:rsidRPr="00FC000C">
        <w:rPr>
          <w:rFonts w:ascii="Georgia" w:hAnsi="Georgia"/>
          <w:sz w:val="24"/>
          <w:szCs w:val="24"/>
        </w:rPr>
        <w:t xml:space="preserve">C.I.: </w:t>
      </w:r>
      <w:r w:rsidR="00C96343" w:rsidRPr="00FC000C">
        <w:rPr>
          <w:rFonts w:ascii="Georgia" w:hAnsi="Georgia"/>
          <w:sz w:val="24"/>
          <w:szCs w:val="24"/>
        </w:rPr>
        <w:t>Nu, nu mai avem dețineri, din primăvară anul trecut sau din vară</w:t>
      </w:r>
      <w:r w:rsidR="00273B38" w:rsidRPr="00FC000C">
        <w:rPr>
          <w:rFonts w:ascii="Georgia" w:hAnsi="Georgia"/>
          <w:sz w:val="24"/>
          <w:szCs w:val="24"/>
        </w:rPr>
        <w:t>,</w:t>
      </w:r>
      <w:r w:rsidR="00C96343" w:rsidRPr="00FC000C">
        <w:rPr>
          <w:rFonts w:ascii="Georgia" w:hAnsi="Georgia"/>
          <w:sz w:val="24"/>
          <w:szCs w:val="24"/>
        </w:rPr>
        <w:t xml:space="preserve"> </w:t>
      </w:r>
      <w:r w:rsidR="00273B38" w:rsidRPr="00FC000C">
        <w:rPr>
          <w:rFonts w:ascii="Georgia" w:hAnsi="Georgia"/>
          <w:sz w:val="24"/>
          <w:szCs w:val="24"/>
        </w:rPr>
        <w:t>n</w:t>
      </w:r>
      <w:r w:rsidR="00C96343" w:rsidRPr="00FC000C">
        <w:rPr>
          <w:rFonts w:ascii="Georgia" w:hAnsi="Georgia"/>
          <w:sz w:val="24"/>
          <w:szCs w:val="24"/>
        </w:rPr>
        <w:t>u mai avem.</w:t>
      </w:r>
    </w:p>
    <w:p w14:paraId="059F9945" w14:textId="77777777" w:rsidR="00FC000C" w:rsidRDefault="00FC000C" w:rsidP="00FC000C">
      <w:pPr>
        <w:spacing w:after="0"/>
        <w:ind w:left="-284" w:right="-612"/>
        <w:jc w:val="both"/>
        <w:rPr>
          <w:rFonts w:ascii="Georgia" w:hAnsi="Georgia"/>
          <w:sz w:val="24"/>
          <w:szCs w:val="24"/>
        </w:rPr>
      </w:pPr>
    </w:p>
    <w:p w14:paraId="3DFF35A9" w14:textId="3421895E" w:rsidR="00C96343" w:rsidRPr="00FC000C" w:rsidRDefault="00273B38" w:rsidP="00FC000C">
      <w:pPr>
        <w:spacing w:after="0"/>
        <w:ind w:left="-284" w:right="-612"/>
        <w:jc w:val="both"/>
        <w:rPr>
          <w:rFonts w:ascii="Georgia" w:hAnsi="Georgia"/>
          <w:sz w:val="24"/>
          <w:szCs w:val="24"/>
        </w:rPr>
      </w:pPr>
      <w:r w:rsidRPr="00FC000C">
        <w:rPr>
          <w:rFonts w:ascii="Georgia" w:hAnsi="Georgia"/>
          <w:sz w:val="24"/>
          <w:szCs w:val="24"/>
        </w:rPr>
        <w:t xml:space="preserve">D.P.: </w:t>
      </w:r>
      <w:r w:rsidR="00C96343" w:rsidRPr="00FC000C">
        <w:rPr>
          <w:rFonts w:ascii="Georgia" w:hAnsi="Georgia"/>
          <w:sz w:val="24"/>
          <w:szCs w:val="24"/>
        </w:rPr>
        <w:t>Da, da, da</w:t>
      </w:r>
      <w:r w:rsidRPr="00FC000C">
        <w:rPr>
          <w:rFonts w:ascii="Georgia" w:hAnsi="Georgia"/>
          <w:sz w:val="24"/>
          <w:szCs w:val="24"/>
        </w:rPr>
        <w:t>..</w:t>
      </w:r>
      <w:r w:rsidR="00C96343" w:rsidRPr="00FC000C">
        <w:rPr>
          <w:rFonts w:ascii="Georgia" w:hAnsi="Georgia"/>
          <w:sz w:val="24"/>
          <w:szCs w:val="24"/>
        </w:rPr>
        <w:t>.</w:t>
      </w:r>
    </w:p>
    <w:p w14:paraId="40D664F9" w14:textId="77777777" w:rsidR="00FC000C" w:rsidRDefault="00FC000C" w:rsidP="00FC000C">
      <w:pPr>
        <w:spacing w:after="0"/>
        <w:ind w:left="-284" w:right="-612"/>
        <w:jc w:val="both"/>
        <w:rPr>
          <w:rFonts w:ascii="Georgia" w:hAnsi="Georgia"/>
          <w:sz w:val="24"/>
          <w:szCs w:val="24"/>
        </w:rPr>
      </w:pPr>
    </w:p>
    <w:p w14:paraId="02BA5908" w14:textId="56C78F6E" w:rsidR="00C96343" w:rsidRPr="00FC000C" w:rsidRDefault="00273B38" w:rsidP="00FC000C">
      <w:pPr>
        <w:spacing w:after="0"/>
        <w:ind w:left="-284" w:right="-612"/>
        <w:jc w:val="both"/>
        <w:rPr>
          <w:rFonts w:ascii="Georgia" w:hAnsi="Georgia"/>
          <w:sz w:val="24"/>
          <w:szCs w:val="24"/>
        </w:rPr>
      </w:pPr>
      <w:r w:rsidRPr="00FC000C">
        <w:rPr>
          <w:rFonts w:ascii="Georgia" w:hAnsi="Georgia"/>
          <w:sz w:val="24"/>
          <w:szCs w:val="24"/>
        </w:rPr>
        <w:t xml:space="preserve">C.I.: </w:t>
      </w:r>
      <w:r w:rsidR="00C96343" w:rsidRPr="00FC000C">
        <w:rPr>
          <w:rFonts w:ascii="Georgia" w:hAnsi="Georgia"/>
          <w:sz w:val="24"/>
          <w:szCs w:val="24"/>
        </w:rPr>
        <w:t>Nici n-am avut vreodată vreodată deținere mare, am intrat oportunist acum câțiva ani, am ieșit la fel de bine după vânzarea lui Hidro.</w:t>
      </w:r>
    </w:p>
    <w:p w14:paraId="3B3195B9" w14:textId="77777777" w:rsidR="00FC000C" w:rsidRDefault="00FC000C" w:rsidP="00FC000C">
      <w:pPr>
        <w:spacing w:after="0"/>
        <w:ind w:left="-284" w:right="-612"/>
        <w:jc w:val="both"/>
        <w:rPr>
          <w:rFonts w:ascii="Georgia" w:hAnsi="Georgia"/>
          <w:sz w:val="24"/>
          <w:szCs w:val="24"/>
        </w:rPr>
      </w:pPr>
    </w:p>
    <w:p w14:paraId="41F64A11" w14:textId="7BEC8184" w:rsidR="00C96343" w:rsidRPr="00FC000C" w:rsidRDefault="00273B38" w:rsidP="00FC000C">
      <w:pPr>
        <w:spacing w:after="0"/>
        <w:ind w:left="-284" w:right="-612"/>
        <w:jc w:val="both"/>
        <w:rPr>
          <w:rFonts w:ascii="Georgia" w:hAnsi="Georgia"/>
          <w:sz w:val="24"/>
          <w:szCs w:val="24"/>
        </w:rPr>
      </w:pPr>
      <w:r w:rsidRPr="00FC000C">
        <w:rPr>
          <w:rFonts w:ascii="Georgia" w:hAnsi="Georgia"/>
          <w:sz w:val="24"/>
          <w:szCs w:val="24"/>
        </w:rPr>
        <w:t xml:space="preserve">D.P.: </w:t>
      </w:r>
      <w:r w:rsidR="00C96343" w:rsidRPr="00FC000C">
        <w:rPr>
          <w:rFonts w:ascii="Georgia" w:hAnsi="Georgia"/>
          <w:sz w:val="24"/>
          <w:szCs w:val="24"/>
        </w:rPr>
        <w:t>După Hidroelectrica, probabil, da.</w:t>
      </w:r>
    </w:p>
    <w:p w14:paraId="3AEF6BAD" w14:textId="77777777" w:rsidR="00FC000C" w:rsidRDefault="00FC000C" w:rsidP="00FC000C">
      <w:pPr>
        <w:spacing w:after="0"/>
        <w:ind w:left="-284" w:right="-612"/>
        <w:jc w:val="both"/>
        <w:rPr>
          <w:rFonts w:ascii="Georgia" w:hAnsi="Georgia"/>
          <w:sz w:val="24"/>
          <w:szCs w:val="24"/>
        </w:rPr>
      </w:pPr>
    </w:p>
    <w:p w14:paraId="208456EE" w14:textId="78499BEB" w:rsidR="00C96343" w:rsidRPr="00FC000C" w:rsidRDefault="00273B38" w:rsidP="00FC000C">
      <w:pPr>
        <w:spacing w:after="0"/>
        <w:ind w:left="-284" w:right="-612"/>
        <w:jc w:val="both"/>
        <w:rPr>
          <w:rFonts w:ascii="Georgia" w:hAnsi="Georgia"/>
          <w:sz w:val="24"/>
          <w:szCs w:val="24"/>
        </w:rPr>
      </w:pPr>
      <w:r w:rsidRPr="00FC000C">
        <w:rPr>
          <w:rFonts w:ascii="Georgia" w:hAnsi="Georgia"/>
          <w:sz w:val="24"/>
          <w:szCs w:val="24"/>
        </w:rPr>
        <w:t xml:space="preserve">C.I.: </w:t>
      </w:r>
      <w:r w:rsidR="00C96343" w:rsidRPr="00FC000C">
        <w:rPr>
          <w:rFonts w:ascii="Georgia" w:hAnsi="Georgia"/>
          <w:sz w:val="24"/>
          <w:szCs w:val="24"/>
        </w:rPr>
        <w:t>Da, după Hidro am ieșit, da, da, da. Nu am mai văzut valoare acolo. Da.</w:t>
      </w:r>
    </w:p>
    <w:p w14:paraId="142E3E8C" w14:textId="77777777" w:rsidR="00FC000C" w:rsidRDefault="00FC000C" w:rsidP="00FC000C">
      <w:pPr>
        <w:spacing w:after="0"/>
        <w:ind w:left="-284" w:right="-612"/>
        <w:jc w:val="both"/>
        <w:rPr>
          <w:rFonts w:ascii="Georgia" w:hAnsi="Georgia"/>
          <w:sz w:val="24"/>
          <w:szCs w:val="24"/>
        </w:rPr>
      </w:pPr>
    </w:p>
    <w:p w14:paraId="1007B065" w14:textId="0E029581" w:rsidR="00C96343" w:rsidRPr="00FC000C" w:rsidRDefault="00273B38" w:rsidP="00FC000C">
      <w:pPr>
        <w:spacing w:after="0"/>
        <w:ind w:left="-284" w:right="-612"/>
        <w:jc w:val="both"/>
        <w:rPr>
          <w:rFonts w:ascii="Georgia" w:hAnsi="Georgia"/>
          <w:sz w:val="24"/>
          <w:szCs w:val="24"/>
        </w:rPr>
      </w:pPr>
      <w:r w:rsidRPr="00FC000C">
        <w:rPr>
          <w:rFonts w:ascii="Georgia" w:hAnsi="Georgia"/>
          <w:sz w:val="24"/>
          <w:szCs w:val="24"/>
        </w:rPr>
        <w:t xml:space="preserve">D.P.: </w:t>
      </w:r>
      <w:r w:rsidR="00C96343" w:rsidRPr="00FC000C">
        <w:rPr>
          <w:rFonts w:ascii="Georgia" w:hAnsi="Georgia"/>
          <w:sz w:val="24"/>
          <w:szCs w:val="24"/>
        </w:rPr>
        <w:t>Da, mulțumesc, mulțumesc.</w:t>
      </w:r>
    </w:p>
    <w:p w14:paraId="35584C3E" w14:textId="77777777" w:rsidR="00FC000C" w:rsidRDefault="00FC000C" w:rsidP="00FC000C">
      <w:pPr>
        <w:spacing w:after="0"/>
        <w:ind w:left="-284" w:right="-612"/>
        <w:jc w:val="both"/>
        <w:rPr>
          <w:rFonts w:ascii="Georgia" w:hAnsi="Georgia"/>
          <w:sz w:val="24"/>
          <w:szCs w:val="24"/>
        </w:rPr>
      </w:pPr>
    </w:p>
    <w:p w14:paraId="1206D48E" w14:textId="4D223BAD" w:rsidR="00C96343" w:rsidRPr="00FC000C" w:rsidRDefault="00273B38" w:rsidP="00FC000C">
      <w:pPr>
        <w:spacing w:after="0"/>
        <w:ind w:left="-284" w:right="-612"/>
        <w:jc w:val="both"/>
        <w:rPr>
          <w:rFonts w:ascii="Georgia" w:hAnsi="Georgia"/>
          <w:sz w:val="24"/>
          <w:szCs w:val="24"/>
        </w:rPr>
      </w:pPr>
      <w:r w:rsidRPr="00FC000C">
        <w:rPr>
          <w:rFonts w:ascii="Georgia" w:hAnsi="Georgia"/>
          <w:sz w:val="24"/>
          <w:szCs w:val="24"/>
        </w:rPr>
        <w:t xml:space="preserve">C.I.: </w:t>
      </w:r>
      <w:r w:rsidR="00C96343" w:rsidRPr="00FC000C">
        <w:rPr>
          <w:rFonts w:ascii="Georgia" w:hAnsi="Georgia"/>
          <w:sz w:val="24"/>
          <w:szCs w:val="24"/>
        </w:rPr>
        <w:t>Ok. Bun.</w:t>
      </w:r>
    </w:p>
    <w:p w14:paraId="186CD895" w14:textId="77777777" w:rsidR="00273B38" w:rsidRPr="00FC000C" w:rsidRDefault="00C96343" w:rsidP="00FC000C">
      <w:pPr>
        <w:spacing w:after="0"/>
        <w:ind w:left="-284" w:right="-612"/>
        <w:jc w:val="both"/>
        <w:rPr>
          <w:rFonts w:ascii="Georgia" w:hAnsi="Georgia"/>
          <w:sz w:val="24"/>
          <w:szCs w:val="24"/>
        </w:rPr>
      </w:pPr>
      <w:r w:rsidRPr="00FC000C">
        <w:rPr>
          <w:rFonts w:ascii="Georgia" w:hAnsi="Georgia"/>
          <w:sz w:val="24"/>
          <w:szCs w:val="24"/>
        </w:rPr>
        <w:t>Atunci, dacă nu mai sunt alte întrebări</w:t>
      </w:r>
      <w:r w:rsidR="00273B38" w:rsidRPr="00FC000C">
        <w:rPr>
          <w:rFonts w:ascii="Georgia" w:hAnsi="Georgia"/>
          <w:sz w:val="24"/>
          <w:szCs w:val="24"/>
        </w:rPr>
        <w:t>.</w:t>
      </w:r>
    </w:p>
    <w:p w14:paraId="4DCDD95F" w14:textId="2CF43848" w:rsidR="00C96343" w:rsidRPr="00FC000C" w:rsidRDefault="00273B38" w:rsidP="00FC000C">
      <w:pPr>
        <w:spacing w:after="0"/>
        <w:ind w:left="-284" w:right="-612"/>
        <w:jc w:val="both"/>
        <w:rPr>
          <w:rFonts w:ascii="Georgia" w:hAnsi="Georgia"/>
          <w:sz w:val="24"/>
          <w:szCs w:val="24"/>
        </w:rPr>
      </w:pPr>
      <w:r w:rsidRPr="00FC000C">
        <w:rPr>
          <w:rFonts w:ascii="Georgia" w:hAnsi="Georgia"/>
          <w:sz w:val="24"/>
          <w:szCs w:val="24"/>
        </w:rPr>
        <w:t>M</w:t>
      </w:r>
      <w:r w:rsidR="00C96343" w:rsidRPr="00FC000C">
        <w:rPr>
          <w:rFonts w:ascii="Georgia" w:hAnsi="Georgia"/>
          <w:sz w:val="24"/>
          <w:szCs w:val="24"/>
        </w:rPr>
        <w:t>ai sunt altele?</w:t>
      </w:r>
      <w:r w:rsidRPr="00FC000C">
        <w:rPr>
          <w:rFonts w:ascii="Georgia" w:hAnsi="Georgia"/>
          <w:sz w:val="24"/>
          <w:szCs w:val="24"/>
        </w:rPr>
        <w:t xml:space="preserve"> </w:t>
      </w:r>
      <w:r w:rsidR="00C96343" w:rsidRPr="00FC000C">
        <w:rPr>
          <w:rFonts w:ascii="Georgia" w:hAnsi="Georgia"/>
          <w:sz w:val="24"/>
          <w:szCs w:val="24"/>
        </w:rPr>
        <w:t>Nu?</w:t>
      </w:r>
    </w:p>
    <w:p w14:paraId="6D18EBA6" w14:textId="332B2B0A" w:rsidR="00C96343" w:rsidRPr="00FC000C" w:rsidRDefault="00C96343" w:rsidP="00FC000C">
      <w:pPr>
        <w:spacing w:after="0"/>
        <w:ind w:left="-284" w:right="-612"/>
        <w:jc w:val="both"/>
        <w:rPr>
          <w:rFonts w:ascii="Georgia" w:hAnsi="Georgia"/>
          <w:sz w:val="24"/>
          <w:szCs w:val="24"/>
        </w:rPr>
      </w:pPr>
      <w:r w:rsidRPr="00FC000C">
        <w:rPr>
          <w:rFonts w:ascii="Georgia" w:hAnsi="Georgia"/>
          <w:sz w:val="24"/>
          <w:szCs w:val="24"/>
        </w:rPr>
        <w:t>Ok, atunci vă mulțumim pentru prezență și până data viitoare, la revedere și să auzim de bine.</w:t>
      </w:r>
    </w:p>
    <w:p w14:paraId="3BBBC707" w14:textId="77777777" w:rsidR="00FC000C" w:rsidRDefault="00FC000C" w:rsidP="00FC000C">
      <w:pPr>
        <w:spacing w:after="0"/>
        <w:ind w:left="-284" w:right="-612"/>
        <w:jc w:val="both"/>
        <w:rPr>
          <w:rFonts w:ascii="Georgia" w:hAnsi="Georgia"/>
          <w:sz w:val="24"/>
          <w:szCs w:val="24"/>
        </w:rPr>
      </w:pPr>
    </w:p>
    <w:p w14:paraId="70152CD9" w14:textId="4E76B99E" w:rsidR="00C96343" w:rsidRPr="00FC000C" w:rsidRDefault="00D43114" w:rsidP="00FC000C">
      <w:pPr>
        <w:spacing w:after="0"/>
        <w:ind w:left="-284" w:right="-612"/>
        <w:jc w:val="both"/>
        <w:rPr>
          <w:rFonts w:ascii="Georgia" w:hAnsi="Georgia"/>
          <w:sz w:val="24"/>
          <w:szCs w:val="24"/>
        </w:rPr>
      </w:pPr>
      <w:r w:rsidRPr="00FC000C">
        <w:rPr>
          <w:rFonts w:ascii="Georgia" w:hAnsi="Georgia"/>
          <w:sz w:val="24"/>
          <w:szCs w:val="24"/>
        </w:rPr>
        <w:t xml:space="preserve">M.M. </w:t>
      </w:r>
      <w:r w:rsidR="00C96343" w:rsidRPr="00FC000C">
        <w:rPr>
          <w:rFonts w:ascii="Georgia" w:hAnsi="Georgia"/>
          <w:sz w:val="24"/>
          <w:szCs w:val="24"/>
        </w:rPr>
        <w:t>Mulțumim și la revedere.</w:t>
      </w:r>
    </w:p>
    <w:p w14:paraId="0052F207" w14:textId="77777777" w:rsidR="00FC000C" w:rsidRDefault="00FC000C" w:rsidP="00FC000C">
      <w:pPr>
        <w:spacing w:after="0"/>
        <w:ind w:left="-284" w:right="-612"/>
        <w:jc w:val="both"/>
        <w:rPr>
          <w:rFonts w:ascii="Georgia" w:hAnsi="Georgia"/>
          <w:sz w:val="24"/>
          <w:szCs w:val="24"/>
        </w:rPr>
      </w:pPr>
    </w:p>
    <w:p w14:paraId="7766703F" w14:textId="2DCF2F36" w:rsidR="00C96343" w:rsidRPr="00FC000C" w:rsidRDefault="00273B38" w:rsidP="00FC000C">
      <w:pPr>
        <w:spacing w:after="0"/>
        <w:ind w:left="-284" w:right="-612"/>
        <w:jc w:val="both"/>
        <w:rPr>
          <w:rFonts w:ascii="Georgia" w:hAnsi="Georgia"/>
          <w:sz w:val="24"/>
          <w:szCs w:val="24"/>
        </w:rPr>
      </w:pPr>
      <w:r w:rsidRPr="00FC000C">
        <w:rPr>
          <w:rFonts w:ascii="Georgia" w:hAnsi="Georgia"/>
          <w:sz w:val="24"/>
          <w:szCs w:val="24"/>
        </w:rPr>
        <w:t xml:space="preserve">D.P.: </w:t>
      </w:r>
      <w:r w:rsidR="00C96343" w:rsidRPr="00FC000C">
        <w:rPr>
          <w:rFonts w:ascii="Georgia" w:hAnsi="Georgia"/>
          <w:sz w:val="24"/>
          <w:szCs w:val="24"/>
        </w:rPr>
        <w:t>Și rețineți interes</w:t>
      </w:r>
      <w:r w:rsidR="00D43114" w:rsidRPr="00FC000C">
        <w:rPr>
          <w:rFonts w:ascii="Georgia" w:hAnsi="Georgia"/>
          <w:sz w:val="24"/>
          <w:szCs w:val="24"/>
        </w:rPr>
        <w:t>ul</w:t>
      </w:r>
      <w:r w:rsidR="00C96343" w:rsidRPr="00FC000C">
        <w:rPr>
          <w:rFonts w:ascii="Georgia" w:hAnsi="Georgia"/>
          <w:sz w:val="24"/>
          <w:szCs w:val="24"/>
        </w:rPr>
        <w:t xml:space="preserve"> no</w:t>
      </w:r>
      <w:r w:rsidR="00D43114" w:rsidRPr="00FC000C">
        <w:rPr>
          <w:rFonts w:ascii="Georgia" w:hAnsi="Georgia"/>
          <w:sz w:val="24"/>
          <w:szCs w:val="24"/>
        </w:rPr>
        <w:t>stru</w:t>
      </w:r>
      <w:r w:rsidR="00C96343" w:rsidRPr="00FC000C">
        <w:rPr>
          <w:rFonts w:ascii="Georgia" w:hAnsi="Georgia"/>
          <w:sz w:val="24"/>
          <w:szCs w:val="24"/>
        </w:rPr>
        <w:t xml:space="preserve"> pentru dividende.</w:t>
      </w:r>
    </w:p>
    <w:p w14:paraId="05EEACA4" w14:textId="77777777" w:rsidR="00FC000C" w:rsidRDefault="00FC000C" w:rsidP="00FC000C">
      <w:pPr>
        <w:spacing w:after="0"/>
        <w:ind w:left="-284" w:right="-612"/>
        <w:jc w:val="both"/>
        <w:rPr>
          <w:rFonts w:ascii="Georgia" w:hAnsi="Georgia"/>
          <w:sz w:val="24"/>
          <w:szCs w:val="24"/>
        </w:rPr>
      </w:pPr>
    </w:p>
    <w:p w14:paraId="2FED24FD" w14:textId="091BADFE" w:rsidR="00C96343" w:rsidRPr="00FC000C" w:rsidRDefault="00273B38" w:rsidP="00FC000C">
      <w:pPr>
        <w:spacing w:after="0"/>
        <w:ind w:left="-284" w:right="-612"/>
        <w:jc w:val="both"/>
        <w:rPr>
          <w:rFonts w:ascii="Georgia" w:hAnsi="Georgia"/>
          <w:sz w:val="24"/>
          <w:szCs w:val="24"/>
        </w:rPr>
      </w:pPr>
      <w:r w:rsidRPr="00FC000C">
        <w:rPr>
          <w:rFonts w:ascii="Georgia" w:hAnsi="Georgia"/>
          <w:sz w:val="24"/>
          <w:szCs w:val="24"/>
        </w:rPr>
        <w:t xml:space="preserve">C.I.: </w:t>
      </w:r>
      <w:r w:rsidR="00C96343" w:rsidRPr="00FC000C">
        <w:rPr>
          <w:rFonts w:ascii="Georgia" w:hAnsi="Georgia"/>
          <w:sz w:val="24"/>
          <w:szCs w:val="24"/>
        </w:rPr>
        <w:t>Da, ca fiecare acționar, sigur.</w:t>
      </w:r>
    </w:p>
    <w:p w14:paraId="65DDD200" w14:textId="3061B662" w:rsidR="00D43114" w:rsidRPr="00FC000C" w:rsidRDefault="00C96343" w:rsidP="00FC000C">
      <w:pPr>
        <w:spacing w:after="0"/>
        <w:ind w:left="-284" w:right="-612"/>
        <w:jc w:val="both"/>
        <w:rPr>
          <w:rFonts w:ascii="Georgia" w:hAnsi="Georgia"/>
          <w:sz w:val="24"/>
          <w:szCs w:val="24"/>
        </w:rPr>
      </w:pPr>
      <w:r w:rsidRPr="00FC000C">
        <w:rPr>
          <w:rFonts w:ascii="Georgia" w:hAnsi="Georgia"/>
          <w:sz w:val="24"/>
          <w:szCs w:val="24"/>
        </w:rPr>
        <w:t>Ok</w:t>
      </w:r>
      <w:r w:rsidR="00D43114" w:rsidRPr="00FC000C">
        <w:rPr>
          <w:rFonts w:ascii="Georgia" w:hAnsi="Georgia"/>
          <w:sz w:val="24"/>
          <w:szCs w:val="24"/>
        </w:rPr>
        <w:t>!</w:t>
      </w:r>
      <w:r w:rsidRPr="00FC000C">
        <w:rPr>
          <w:rFonts w:ascii="Georgia" w:hAnsi="Georgia"/>
          <w:sz w:val="24"/>
          <w:szCs w:val="24"/>
        </w:rPr>
        <w:t xml:space="preserve"> </w:t>
      </w:r>
      <w:r w:rsidR="00D43114" w:rsidRPr="00FC000C">
        <w:rPr>
          <w:rFonts w:ascii="Georgia" w:hAnsi="Georgia"/>
          <w:sz w:val="24"/>
          <w:szCs w:val="24"/>
        </w:rPr>
        <w:t>M</w:t>
      </w:r>
      <w:r w:rsidRPr="00FC000C">
        <w:rPr>
          <w:rFonts w:ascii="Georgia" w:hAnsi="Georgia"/>
          <w:sz w:val="24"/>
          <w:szCs w:val="24"/>
        </w:rPr>
        <w:t>ulțumim</w:t>
      </w:r>
      <w:r w:rsidR="00D43114" w:rsidRPr="00FC000C">
        <w:rPr>
          <w:rFonts w:ascii="Georgia" w:hAnsi="Georgia"/>
          <w:sz w:val="24"/>
          <w:szCs w:val="24"/>
        </w:rPr>
        <w:t>!</w:t>
      </w:r>
    </w:p>
    <w:p w14:paraId="37B0BA61" w14:textId="0657F53B" w:rsidR="00C96343" w:rsidRPr="00FC000C" w:rsidRDefault="00D43114" w:rsidP="00FC000C">
      <w:pPr>
        <w:spacing w:after="0"/>
        <w:ind w:left="-284" w:right="-612"/>
        <w:jc w:val="both"/>
        <w:rPr>
          <w:rFonts w:ascii="Georgia" w:hAnsi="Georgia"/>
          <w:sz w:val="24"/>
          <w:szCs w:val="24"/>
        </w:rPr>
      </w:pPr>
      <w:r w:rsidRPr="00FC000C">
        <w:rPr>
          <w:rFonts w:ascii="Georgia" w:hAnsi="Georgia"/>
          <w:sz w:val="24"/>
          <w:szCs w:val="24"/>
        </w:rPr>
        <w:t>L</w:t>
      </w:r>
      <w:r w:rsidR="00C96343" w:rsidRPr="00FC000C">
        <w:rPr>
          <w:rFonts w:ascii="Georgia" w:hAnsi="Georgia"/>
          <w:sz w:val="24"/>
          <w:szCs w:val="24"/>
        </w:rPr>
        <w:t>a revedere</w:t>
      </w:r>
      <w:r w:rsidRPr="00FC000C">
        <w:rPr>
          <w:rFonts w:ascii="Georgia" w:hAnsi="Georgia"/>
          <w:sz w:val="24"/>
          <w:szCs w:val="24"/>
        </w:rPr>
        <w:t>!</w:t>
      </w:r>
    </w:p>
    <w:sectPr w:rsidR="00C96343" w:rsidRPr="00FC000C" w:rsidSect="00E90F1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91A45"/>
    <w:multiLevelType w:val="hybridMultilevel"/>
    <w:tmpl w:val="DF78ABA0"/>
    <w:lvl w:ilvl="0" w:tplc="0809000B">
      <w:start w:val="1"/>
      <w:numFmt w:val="bullet"/>
      <w:lvlText w:val=""/>
      <w:lvlJc w:val="left"/>
      <w:pPr>
        <w:ind w:left="487" w:hanging="360"/>
      </w:pPr>
      <w:rPr>
        <w:rFonts w:ascii="Wingdings" w:hAnsi="Wingdings" w:hint="default"/>
      </w:rPr>
    </w:lvl>
    <w:lvl w:ilvl="1" w:tplc="08090003" w:tentative="1">
      <w:start w:val="1"/>
      <w:numFmt w:val="bullet"/>
      <w:lvlText w:val="o"/>
      <w:lvlJc w:val="left"/>
      <w:pPr>
        <w:ind w:left="1207" w:hanging="360"/>
      </w:pPr>
      <w:rPr>
        <w:rFonts w:ascii="Courier New" w:hAnsi="Courier New" w:cs="Courier New" w:hint="default"/>
      </w:rPr>
    </w:lvl>
    <w:lvl w:ilvl="2" w:tplc="08090005" w:tentative="1">
      <w:start w:val="1"/>
      <w:numFmt w:val="bullet"/>
      <w:lvlText w:val=""/>
      <w:lvlJc w:val="left"/>
      <w:pPr>
        <w:ind w:left="1927" w:hanging="360"/>
      </w:pPr>
      <w:rPr>
        <w:rFonts w:ascii="Wingdings" w:hAnsi="Wingdings" w:hint="default"/>
      </w:rPr>
    </w:lvl>
    <w:lvl w:ilvl="3" w:tplc="08090001" w:tentative="1">
      <w:start w:val="1"/>
      <w:numFmt w:val="bullet"/>
      <w:lvlText w:val=""/>
      <w:lvlJc w:val="left"/>
      <w:pPr>
        <w:ind w:left="2647" w:hanging="360"/>
      </w:pPr>
      <w:rPr>
        <w:rFonts w:ascii="Symbol" w:hAnsi="Symbol" w:hint="default"/>
      </w:rPr>
    </w:lvl>
    <w:lvl w:ilvl="4" w:tplc="08090003" w:tentative="1">
      <w:start w:val="1"/>
      <w:numFmt w:val="bullet"/>
      <w:lvlText w:val="o"/>
      <w:lvlJc w:val="left"/>
      <w:pPr>
        <w:ind w:left="3367" w:hanging="360"/>
      </w:pPr>
      <w:rPr>
        <w:rFonts w:ascii="Courier New" w:hAnsi="Courier New" w:cs="Courier New" w:hint="default"/>
      </w:rPr>
    </w:lvl>
    <w:lvl w:ilvl="5" w:tplc="08090005" w:tentative="1">
      <w:start w:val="1"/>
      <w:numFmt w:val="bullet"/>
      <w:lvlText w:val=""/>
      <w:lvlJc w:val="left"/>
      <w:pPr>
        <w:ind w:left="4087" w:hanging="360"/>
      </w:pPr>
      <w:rPr>
        <w:rFonts w:ascii="Wingdings" w:hAnsi="Wingdings" w:hint="default"/>
      </w:rPr>
    </w:lvl>
    <w:lvl w:ilvl="6" w:tplc="08090001" w:tentative="1">
      <w:start w:val="1"/>
      <w:numFmt w:val="bullet"/>
      <w:lvlText w:val=""/>
      <w:lvlJc w:val="left"/>
      <w:pPr>
        <w:ind w:left="4807" w:hanging="360"/>
      </w:pPr>
      <w:rPr>
        <w:rFonts w:ascii="Symbol" w:hAnsi="Symbol" w:hint="default"/>
      </w:rPr>
    </w:lvl>
    <w:lvl w:ilvl="7" w:tplc="08090003" w:tentative="1">
      <w:start w:val="1"/>
      <w:numFmt w:val="bullet"/>
      <w:lvlText w:val="o"/>
      <w:lvlJc w:val="left"/>
      <w:pPr>
        <w:ind w:left="5527" w:hanging="360"/>
      </w:pPr>
      <w:rPr>
        <w:rFonts w:ascii="Courier New" w:hAnsi="Courier New" w:cs="Courier New" w:hint="default"/>
      </w:rPr>
    </w:lvl>
    <w:lvl w:ilvl="8" w:tplc="08090005" w:tentative="1">
      <w:start w:val="1"/>
      <w:numFmt w:val="bullet"/>
      <w:lvlText w:val=""/>
      <w:lvlJc w:val="left"/>
      <w:pPr>
        <w:ind w:left="6247" w:hanging="360"/>
      </w:pPr>
      <w:rPr>
        <w:rFonts w:ascii="Wingdings" w:hAnsi="Wingdings" w:hint="default"/>
      </w:rPr>
    </w:lvl>
  </w:abstractNum>
  <w:num w:numId="1" w16cid:durableId="144692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24"/>
    <w:rsid w:val="0003733D"/>
    <w:rsid w:val="0004209C"/>
    <w:rsid w:val="0009581D"/>
    <w:rsid w:val="000B2CC1"/>
    <w:rsid w:val="000C2424"/>
    <w:rsid w:val="000C37F8"/>
    <w:rsid w:val="000D6FD1"/>
    <w:rsid w:val="00107CE5"/>
    <w:rsid w:val="001348DD"/>
    <w:rsid w:val="00143D86"/>
    <w:rsid w:val="001779D4"/>
    <w:rsid w:val="00195770"/>
    <w:rsid w:val="001A10AC"/>
    <w:rsid w:val="001B0A98"/>
    <w:rsid w:val="001B354F"/>
    <w:rsid w:val="001B4788"/>
    <w:rsid w:val="001C474D"/>
    <w:rsid w:val="001D1B7A"/>
    <w:rsid w:val="001E573D"/>
    <w:rsid w:val="00241B48"/>
    <w:rsid w:val="00243D70"/>
    <w:rsid w:val="002539ED"/>
    <w:rsid w:val="00260497"/>
    <w:rsid w:val="00273B38"/>
    <w:rsid w:val="00280D8D"/>
    <w:rsid w:val="0029712E"/>
    <w:rsid w:val="002A00F8"/>
    <w:rsid w:val="002A2B57"/>
    <w:rsid w:val="002B26DA"/>
    <w:rsid w:val="002B6EC2"/>
    <w:rsid w:val="002E101C"/>
    <w:rsid w:val="00302126"/>
    <w:rsid w:val="0031280E"/>
    <w:rsid w:val="00325D54"/>
    <w:rsid w:val="00346950"/>
    <w:rsid w:val="00360B8C"/>
    <w:rsid w:val="00365217"/>
    <w:rsid w:val="003713F3"/>
    <w:rsid w:val="00375489"/>
    <w:rsid w:val="003A3022"/>
    <w:rsid w:val="003C5B95"/>
    <w:rsid w:val="003D6DA1"/>
    <w:rsid w:val="003E5830"/>
    <w:rsid w:val="004163D4"/>
    <w:rsid w:val="00427428"/>
    <w:rsid w:val="00427FD0"/>
    <w:rsid w:val="00434774"/>
    <w:rsid w:val="00437514"/>
    <w:rsid w:val="00463EFA"/>
    <w:rsid w:val="004742AE"/>
    <w:rsid w:val="00484E0D"/>
    <w:rsid w:val="00492CC9"/>
    <w:rsid w:val="004E643F"/>
    <w:rsid w:val="004F697F"/>
    <w:rsid w:val="005129F7"/>
    <w:rsid w:val="00520F64"/>
    <w:rsid w:val="00536D46"/>
    <w:rsid w:val="00594853"/>
    <w:rsid w:val="005A47CE"/>
    <w:rsid w:val="005B48C4"/>
    <w:rsid w:val="005D0AB1"/>
    <w:rsid w:val="005F17C0"/>
    <w:rsid w:val="006140C7"/>
    <w:rsid w:val="00652282"/>
    <w:rsid w:val="00680331"/>
    <w:rsid w:val="00714BF6"/>
    <w:rsid w:val="00716A42"/>
    <w:rsid w:val="00747B0F"/>
    <w:rsid w:val="00752959"/>
    <w:rsid w:val="007671F3"/>
    <w:rsid w:val="007725B5"/>
    <w:rsid w:val="00797D75"/>
    <w:rsid w:val="007A5C34"/>
    <w:rsid w:val="007C1E14"/>
    <w:rsid w:val="007E14BA"/>
    <w:rsid w:val="007E4BAD"/>
    <w:rsid w:val="007F3268"/>
    <w:rsid w:val="007F4DF3"/>
    <w:rsid w:val="007F575C"/>
    <w:rsid w:val="008335A9"/>
    <w:rsid w:val="00851173"/>
    <w:rsid w:val="008A5B3F"/>
    <w:rsid w:val="008C6975"/>
    <w:rsid w:val="008C75CA"/>
    <w:rsid w:val="00903F8E"/>
    <w:rsid w:val="00930F6A"/>
    <w:rsid w:val="00932176"/>
    <w:rsid w:val="009448A1"/>
    <w:rsid w:val="0096128C"/>
    <w:rsid w:val="00967D91"/>
    <w:rsid w:val="009719FD"/>
    <w:rsid w:val="0098117C"/>
    <w:rsid w:val="00983B78"/>
    <w:rsid w:val="009844D8"/>
    <w:rsid w:val="00995D86"/>
    <w:rsid w:val="009D4D0F"/>
    <w:rsid w:val="009F15D7"/>
    <w:rsid w:val="009F1E70"/>
    <w:rsid w:val="00A01366"/>
    <w:rsid w:val="00A23521"/>
    <w:rsid w:val="00A374B4"/>
    <w:rsid w:val="00A855C8"/>
    <w:rsid w:val="00A93F05"/>
    <w:rsid w:val="00AA464F"/>
    <w:rsid w:val="00AB67D7"/>
    <w:rsid w:val="00AD464E"/>
    <w:rsid w:val="00AE469C"/>
    <w:rsid w:val="00B2539A"/>
    <w:rsid w:val="00B44F13"/>
    <w:rsid w:val="00B44F4A"/>
    <w:rsid w:val="00B45321"/>
    <w:rsid w:val="00B80698"/>
    <w:rsid w:val="00BB3A35"/>
    <w:rsid w:val="00BD5726"/>
    <w:rsid w:val="00BE6844"/>
    <w:rsid w:val="00C07CF1"/>
    <w:rsid w:val="00C22B73"/>
    <w:rsid w:val="00C65228"/>
    <w:rsid w:val="00C654EB"/>
    <w:rsid w:val="00C962B2"/>
    <w:rsid w:val="00C96343"/>
    <w:rsid w:val="00C9662B"/>
    <w:rsid w:val="00C96F3B"/>
    <w:rsid w:val="00C979CE"/>
    <w:rsid w:val="00D21EFD"/>
    <w:rsid w:val="00D402D1"/>
    <w:rsid w:val="00D43114"/>
    <w:rsid w:val="00D6597F"/>
    <w:rsid w:val="00D87BD2"/>
    <w:rsid w:val="00DC13F5"/>
    <w:rsid w:val="00DE34B9"/>
    <w:rsid w:val="00DE3E09"/>
    <w:rsid w:val="00DE6D35"/>
    <w:rsid w:val="00DF2E97"/>
    <w:rsid w:val="00E00841"/>
    <w:rsid w:val="00E05D43"/>
    <w:rsid w:val="00E135C0"/>
    <w:rsid w:val="00E140FA"/>
    <w:rsid w:val="00E37995"/>
    <w:rsid w:val="00E54169"/>
    <w:rsid w:val="00E62B5A"/>
    <w:rsid w:val="00E87289"/>
    <w:rsid w:val="00E90F14"/>
    <w:rsid w:val="00EC4524"/>
    <w:rsid w:val="00ED3D77"/>
    <w:rsid w:val="00ED5095"/>
    <w:rsid w:val="00EF37A1"/>
    <w:rsid w:val="00EF7F6D"/>
    <w:rsid w:val="00F03310"/>
    <w:rsid w:val="00F15050"/>
    <w:rsid w:val="00F31BA6"/>
    <w:rsid w:val="00F321AC"/>
    <w:rsid w:val="00F35F7B"/>
    <w:rsid w:val="00F67CAD"/>
    <w:rsid w:val="00F74862"/>
    <w:rsid w:val="00FB1B25"/>
    <w:rsid w:val="00FC000C"/>
    <w:rsid w:val="00FD3605"/>
    <w:rsid w:val="00FF2519"/>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CCF5"/>
  <w15:chartTrackingRefBased/>
  <w15:docId w15:val="{FA41A306-5CAF-4A52-9F17-00111A37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2AE"/>
  </w:style>
  <w:style w:type="paragraph" w:styleId="Heading1">
    <w:name w:val="heading 1"/>
    <w:basedOn w:val="Normal"/>
    <w:link w:val="Heading1Char"/>
    <w:qFormat/>
    <w:rsid w:val="00C22B73"/>
    <w:pPr>
      <w:widowControl w:val="0"/>
      <w:suppressAutoHyphens/>
      <w:spacing w:before="143"/>
      <w:ind w:left="287" w:right="40"/>
      <w:outlineLvl w:val="0"/>
    </w:pPr>
    <w:rPr>
      <w:rFonts w:ascii="Cambria" w:eastAsia="Cambria" w:hAnsi="Cambria" w:cs="Cambria"/>
      <w:b/>
      <w:b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C22B73"/>
    <w:rPr>
      <w:rFonts w:ascii="Cambria" w:eastAsia="Cambria" w:hAnsi="Cambria" w:cs="Cambria"/>
      <w:b/>
      <w:bCs/>
      <w:sz w:val="38"/>
      <w:szCs w:val="38"/>
    </w:rPr>
  </w:style>
  <w:style w:type="paragraph" w:styleId="Revision">
    <w:name w:val="Revision"/>
    <w:hidden/>
    <w:uiPriority w:val="99"/>
    <w:semiHidden/>
    <w:rsid w:val="00FD3605"/>
    <w:pPr>
      <w:spacing w:after="0" w:line="240" w:lineRule="auto"/>
    </w:pPr>
  </w:style>
  <w:style w:type="character" w:styleId="Hyperlink">
    <w:name w:val="Hyperlink"/>
    <w:basedOn w:val="DefaultParagraphFont"/>
    <w:uiPriority w:val="99"/>
    <w:unhideWhenUsed/>
    <w:rsid w:val="00434774"/>
    <w:rPr>
      <w:color w:val="0563C1" w:themeColor="hyperlink"/>
      <w:u w:val="single"/>
    </w:rPr>
  </w:style>
  <w:style w:type="character" w:styleId="CommentReference">
    <w:name w:val="annotation reference"/>
    <w:basedOn w:val="DefaultParagraphFont"/>
    <w:uiPriority w:val="99"/>
    <w:semiHidden/>
    <w:unhideWhenUsed/>
    <w:rsid w:val="00967D91"/>
    <w:rPr>
      <w:sz w:val="16"/>
      <w:szCs w:val="16"/>
    </w:rPr>
  </w:style>
  <w:style w:type="paragraph" w:styleId="CommentText">
    <w:name w:val="annotation text"/>
    <w:basedOn w:val="Normal"/>
    <w:link w:val="CommentTextChar"/>
    <w:uiPriority w:val="99"/>
    <w:unhideWhenUsed/>
    <w:rsid w:val="00967D91"/>
    <w:pPr>
      <w:spacing w:line="240" w:lineRule="auto"/>
    </w:pPr>
    <w:rPr>
      <w:sz w:val="20"/>
      <w:szCs w:val="20"/>
    </w:rPr>
  </w:style>
  <w:style w:type="character" w:customStyle="1" w:styleId="CommentTextChar">
    <w:name w:val="Comment Text Char"/>
    <w:basedOn w:val="DefaultParagraphFont"/>
    <w:link w:val="CommentText"/>
    <w:uiPriority w:val="99"/>
    <w:rsid w:val="00967D91"/>
    <w:rPr>
      <w:sz w:val="20"/>
      <w:szCs w:val="20"/>
    </w:rPr>
  </w:style>
  <w:style w:type="paragraph" w:styleId="CommentSubject">
    <w:name w:val="annotation subject"/>
    <w:basedOn w:val="CommentText"/>
    <w:next w:val="CommentText"/>
    <w:link w:val="CommentSubjectChar"/>
    <w:uiPriority w:val="99"/>
    <w:semiHidden/>
    <w:unhideWhenUsed/>
    <w:rsid w:val="00967D91"/>
    <w:rPr>
      <w:b/>
      <w:bCs/>
    </w:rPr>
  </w:style>
  <w:style w:type="character" w:customStyle="1" w:styleId="CommentSubjectChar">
    <w:name w:val="Comment Subject Char"/>
    <w:basedOn w:val="CommentTextChar"/>
    <w:link w:val="CommentSubject"/>
    <w:uiPriority w:val="99"/>
    <w:semiHidden/>
    <w:rsid w:val="00967D91"/>
    <w:rPr>
      <w:b/>
      <w:bCs/>
      <w:sz w:val="20"/>
      <w:szCs w:val="20"/>
    </w:rPr>
  </w:style>
  <w:style w:type="paragraph" w:styleId="ListParagraph">
    <w:name w:val="List Paragraph"/>
    <w:basedOn w:val="Normal"/>
    <w:uiPriority w:val="34"/>
    <w:qFormat/>
    <w:rsid w:val="00851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267331">
      <w:bodyDiv w:val="1"/>
      <w:marLeft w:val="0"/>
      <w:marRight w:val="0"/>
      <w:marTop w:val="0"/>
      <w:marBottom w:val="0"/>
      <w:divBdr>
        <w:top w:val="none" w:sz="0" w:space="0" w:color="auto"/>
        <w:left w:val="none" w:sz="0" w:space="0" w:color="auto"/>
        <w:bottom w:val="none" w:sz="0" w:space="0" w:color="auto"/>
        <w:right w:val="none" w:sz="0" w:space="0" w:color="auto"/>
      </w:divBdr>
    </w:div>
    <w:div w:id="1934777713">
      <w:bodyDiv w:val="1"/>
      <w:marLeft w:val="0"/>
      <w:marRight w:val="0"/>
      <w:marTop w:val="0"/>
      <w:marBottom w:val="0"/>
      <w:divBdr>
        <w:top w:val="none" w:sz="0" w:space="0" w:color="auto"/>
        <w:left w:val="none" w:sz="0" w:space="0" w:color="auto"/>
        <w:bottom w:val="none" w:sz="0" w:space="0" w:color="auto"/>
        <w:right w:val="none" w:sz="0" w:space="0" w:color="auto"/>
      </w:divBdr>
    </w:div>
    <w:div w:id="211913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vergent.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5</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Bibire</dc:creator>
  <cp:keywords/>
  <dc:description/>
  <cp:lastModifiedBy>Marius Puscasu</cp:lastModifiedBy>
  <cp:revision>18</cp:revision>
  <dcterms:created xsi:type="dcterms:W3CDTF">2026-02-27T14:25:00Z</dcterms:created>
  <dcterms:modified xsi:type="dcterms:W3CDTF">2026-03-18T13:47:00Z</dcterms:modified>
</cp:coreProperties>
</file>